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line="360" w:lineRule="auto"/>
        <w:jc w:val="center"/>
        <w:rPr>
          <w:rFonts w:ascii="方正小标宋_GBK" w:hAnsi="华文中宋" w:eastAsia="方正小标宋_GBK"/>
          <w:sz w:val="76"/>
          <w:szCs w:val="84"/>
        </w:rPr>
      </w:pPr>
      <w:bookmarkStart w:id="0" w:name="_Hlt514753206"/>
      <w:bookmarkEnd w:id="0"/>
      <w:bookmarkStart w:id="1" w:name="_Hlt514749440"/>
      <w:bookmarkEnd w:id="1"/>
      <w:bookmarkStart w:id="2" w:name="_Hlt3777535"/>
      <w:bookmarkEnd w:id="2"/>
      <w:bookmarkStart w:id="3" w:name="_Toc13817_WPSOffice_Level1"/>
    </w:p>
    <w:p>
      <w:pPr>
        <w:pStyle w:val="3"/>
        <w:adjustRightInd w:val="0"/>
        <w:snapToGrid w:val="0"/>
        <w:spacing w:line="360" w:lineRule="auto"/>
        <w:jc w:val="center"/>
        <w:rPr>
          <w:rFonts w:ascii="方正小标宋_GBK" w:hAnsi="华文中宋" w:eastAsia="方正小标宋_GBK"/>
          <w:sz w:val="76"/>
          <w:szCs w:val="84"/>
        </w:rPr>
      </w:pPr>
      <w:r>
        <w:rPr>
          <w:rFonts w:hint="eastAsia" w:ascii="方正小标宋_GBK" w:hAnsi="华文中宋" w:eastAsia="方正小标宋_GBK"/>
          <w:sz w:val="76"/>
          <w:szCs w:val="84"/>
        </w:rPr>
        <w:t>竞争性谈判文件</w:t>
      </w:r>
      <w:bookmarkEnd w:id="3"/>
    </w:p>
    <w:p>
      <w:pPr>
        <w:pStyle w:val="3"/>
        <w:adjustRightInd w:val="0"/>
        <w:snapToGrid w:val="0"/>
        <w:spacing w:line="360" w:lineRule="auto"/>
        <w:jc w:val="center"/>
        <w:rPr>
          <w:rFonts w:ascii="方正小标宋_GBK" w:hAnsi="华文中宋" w:eastAsia="方正小标宋_GBK"/>
          <w:sz w:val="76"/>
          <w:szCs w:val="84"/>
        </w:rPr>
      </w:pPr>
      <w:r>
        <w:rPr>
          <w:rFonts w:hint="eastAsia" w:ascii="方正小标宋_GBK" w:hAnsi="华文中宋" w:eastAsia="方正小标宋_GBK"/>
          <w:sz w:val="76"/>
          <w:szCs w:val="84"/>
        </w:rPr>
        <w:t>（货物与服务类）</w:t>
      </w:r>
    </w:p>
    <w:p>
      <w:pPr>
        <w:pStyle w:val="3"/>
        <w:adjustRightInd w:val="0"/>
        <w:snapToGrid w:val="0"/>
        <w:spacing w:line="360" w:lineRule="auto"/>
        <w:jc w:val="center"/>
        <w:rPr>
          <w:rFonts w:ascii="方正小标宋_GBK" w:hAnsi="华文中宋" w:eastAsia="方正小标宋_GBK"/>
          <w:sz w:val="76"/>
          <w:szCs w:val="84"/>
        </w:rPr>
      </w:pPr>
    </w:p>
    <w:p>
      <w:pPr>
        <w:pStyle w:val="3"/>
        <w:adjustRightInd w:val="0"/>
        <w:snapToGrid w:val="0"/>
        <w:spacing w:line="360" w:lineRule="auto"/>
        <w:ind w:left="846" w:leftChars="403" w:firstLine="156" w:firstLineChars="49"/>
        <w:rPr>
          <w:rFonts w:ascii="华文中宋" w:hAnsi="华文中宋" w:eastAsia="华文中宋"/>
          <w:sz w:val="32"/>
          <w:szCs w:val="32"/>
          <w:u w:val="single"/>
        </w:rPr>
      </w:pPr>
      <w:r>
        <w:rPr>
          <w:rFonts w:hint="eastAsia" w:ascii="华文中宋" w:hAnsi="华文中宋" w:eastAsia="华文中宋"/>
          <w:sz w:val="32"/>
          <w:szCs w:val="32"/>
        </w:rPr>
        <w:t>采购项目名称：</w:t>
      </w:r>
      <w:r>
        <w:rPr>
          <w:rFonts w:hint="eastAsia" w:ascii="华文中宋" w:hAnsi="华文中宋" w:eastAsia="华文中宋"/>
          <w:sz w:val="32"/>
          <w:szCs w:val="32"/>
          <w:u w:val="single"/>
        </w:rPr>
        <w:t xml:space="preserve">  </w:t>
      </w:r>
      <w:r>
        <w:rPr>
          <w:rFonts w:hint="eastAsia" w:ascii="华文中宋" w:hAnsi="华文中宋" w:eastAsia="华文中宋"/>
          <w:sz w:val="24"/>
          <w:szCs w:val="24"/>
          <w:u w:val="single"/>
        </w:rPr>
        <w:t>长沙市中心医院</w:t>
      </w:r>
      <w:r>
        <w:rPr>
          <w:rFonts w:ascii="华文中宋" w:hAnsi="华文中宋" w:eastAsia="华文中宋"/>
          <w:sz w:val="24"/>
          <w:szCs w:val="24"/>
          <w:u w:val="single"/>
        </w:rPr>
        <w:t>DQ</w:t>
      </w:r>
      <w:r>
        <w:rPr>
          <w:rFonts w:hint="eastAsia" w:ascii="华文中宋" w:hAnsi="华文中宋" w:eastAsia="华文中宋"/>
          <w:sz w:val="24"/>
          <w:szCs w:val="24"/>
          <w:u w:val="single"/>
        </w:rPr>
        <w:t>闸流管、酸性氧化电位水装置维修、钝头闭合切割手术器械采购项目</w:t>
      </w:r>
      <w:r>
        <w:rPr>
          <w:rFonts w:hint="eastAsia" w:ascii="华文中宋" w:hAnsi="华文中宋" w:eastAsia="华文中宋"/>
          <w:sz w:val="32"/>
          <w:szCs w:val="32"/>
          <w:u w:val="single"/>
        </w:rPr>
        <w:t xml:space="preserve">   </w:t>
      </w:r>
    </w:p>
    <w:p>
      <w:pPr>
        <w:pStyle w:val="3"/>
        <w:adjustRightInd w:val="0"/>
        <w:snapToGrid w:val="0"/>
        <w:spacing w:line="360" w:lineRule="auto"/>
        <w:ind w:left="846" w:leftChars="403" w:firstLine="156" w:firstLineChars="49"/>
        <w:rPr>
          <w:rFonts w:ascii="华文中宋" w:hAnsi="华文中宋" w:eastAsia="华文中宋"/>
          <w:sz w:val="32"/>
          <w:szCs w:val="32"/>
        </w:rPr>
      </w:pPr>
      <w:r>
        <w:rPr>
          <w:rFonts w:hint="eastAsia" w:ascii="华文中宋" w:hAnsi="华文中宋" w:eastAsia="华文中宋"/>
          <w:sz w:val="32"/>
          <w:szCs w:val="32"/>
        </w:rPr>
        <w:t>采   购   人：</w:t>
      </w:r>
      <w:r>
        <w:rPr>
          <w:rFonts w:hint="eastAsia" w:ascii="华文中宋" w:hAnsi="华文中宋" w:eastAsia="华文中宋"/>
          <w:sz w:val="32"/>
          <w:szCs w:val="32"/>
          <w:u w:val="single"/>
        </w:rPr>
        <w:t xml:space="preserve">  长沙市中心医院     </w:t>
      </w:r>
    </w:p>
    <w:p>
      <w:pPr>
        <w:pStyle w:val="3"/>
        <w:adjustRightInd w:val="0"/>
        <w:snapToGrid w:val="0"/>
        <w:spacing w:line="360" w:lineRule="auto"/>
        <w:ind w:firstLine="944" w:firstLineChars="295"/>
        <w:rPr>
          <w:rFonts w:ascii="仿宋_GB2312" w:hAnsi="宋体" w:eastAsia="仿宋_GB2312"/>
          <w:b/>
          <w:sz w:val="32"/>
        </w:rPr>
      </w:pPr>
      <w:r>
        <w:rPr>
          <w:rFonts w:hint="eastAsia" w:ascii="华文中宋" w:hAnsi="华文中宋" w:eastAsia="华文中宋"/>
          <w:sz w:val="32"/>
          <w:szCs w:val="32"/>
        </w:rPr>
        <w:t xml:space="preserve">采 购 编 号 : </w:t>
      </w:r>
      <w:r>
        <w:rPr>
          <w:rFonts w:hint="eastAsia" w:ascii="华文中宋" w:hAnsi="华文中宋" w:eastAsia="华文中宋"/>
          <w:sz w:val="32"/>
          <w:szCs w:val="32"/>
          <w:u w:val="single"/>
        </w:rPr>
        <w:t xml:space="preserve"> </w:t>
      </w:r>
      <w:r>
        <w:rPr>
          <w:rFonts w:hint="eastAsia" w:ascii="华文中宋" w:hAnsi="华文中宋" w:eastAsia="华文中宋"/>
          <w:sz w:val="24"/>
          <w:szCs w:val="24"/>
          <w:u w:val="single"/>
        </w:rPr>
        <w:t>122010060/122010061/122010063</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rPr>
        <w:t xml:space="preserve"> </w:t>
      </w:r>
    </w:p>
    <w:p>
      <w:pPr>
        <w:pStyle w:val="3"/>
        <w:adjustRightInd w:val="0"/>
        <w:snapToGrid w:val="0"/>
        <w:spacing w:line="360" w:lineRule="auto"/>
        <w:jc w:val="center"/>
        <w:rPr>
          <w:rFonts w:ascii="仿宋_GB2312" w:hAnsi="宋体" w:eastAsia="仿宋_GB2312"/>
          <w:b/>
          <w:sz w:val="32"/>
        </w:rPr>
      </w:pPr>
    </w:p>
    <w:p>
      <w:pPr>
        <w:pStyle w:val="3"/>
        <w:adjustRightInd w:val="0"/>
        <w:snapToGrid w:val="0"/>
        <w:spacing w:line="360" w:lineRule="auto"/>
        <w:jc w:val="center"/>
        <w:rPr>
          <w:rFonts w:hAnsi="宋体"/>
          <w:b/>
          <w:sz w:val="32"/>
          <w:u w:val="single"/>
        </w:rPr>
      </w:pPr>
    </w:p>
    <w:p>
      <w:pPr>
        <w:pStyle w:val="3"/>
        <w:adjustRightInd w:val="0"/>
        <w:snapToGrid w:val="0"/>
        <w:spacing w:line="360" w:lineRule="auto"/>
        <w:jc w:val="center"/>
        <w:rPr>
          <w:rFonts w:hAnsi="宋体"/>
          <w:b/>
          <w:sz w:val="32"/>
        </w:rPr>
      </w:pPr>
      <w:r>
        <w:rPr>
          <w:rFonts w:hint="eastAsia" w:hAnsi="宋体"/>
          <w:b/>
          <w:sz w:val="32"/>
          <w:u w:val="single"/>
        </w:rPr>
        <w:t xml:space="preserve">2022 </w:t>
      </w:r>
      <w:bookmarkStart w:id="4" w:name="_Toc2344_WPSOffice_Level1"/>
      <w:r>
        <w:rPr>
          <w:rFonts w:hint="eastAsia" w:hAnsi="宋体"/>
          <w:b/>
          <w:sz w:val="32"/>
        </w:rPr>
        <w:t>年</w:t>
      </w:r>
      <w:r>
        <w:rPr>
          <w:rFonts w:hint="eastAsia" w:hAnsi="宋体"/>
          <w:b/>
          <w:sz w:val="32"/>
          <w:u w:val="single"/>
        </w:rPr>
        <w:t xml:space="preserve"> 2 </w:t>
      </w:r>
      <w:r>
        <w:rPr>
          <w:rFonts w:hint="eastAsia" w:hAnsi="宋体"/>
          <w:b/>
          <w:sz w:val="32"/>
        </w:rPr>
        <w:t>月</w:t>
      </w:r>
      <w:bookmarkEnd w:id="4"/>
    </w:p>
    <w:p>
      <w:pPr>
        <w:pStyle w:val="3"/>
        <w:adjustRightInd w:val="0"/>
        <w:snapToGrid w:val="0"/>
        <w:spacing w:line="360" w:lineRule="auto"/>
        <w:jc w:val="center"/>
        <w:rPr>
          <w:rFonts w:ascii="方正小标宋_GBK" w:hAnsi="宋体" w:eastAsia="方正小标宋_GBK"/>
          <w:spacing w:val="160"/>
          <w:sz w:val="36"/>
          <w:szCs w:val="36"/>
        </w:rPr>
      </w:pPr>
      <w:bookmarkStart w:id="5" w:name="_Toc22966_WPSOffice_Level1"/>
    </w:p>
    <w:p>
      <w:pPr>
        <w:pStyle w:val="3"/>
        <w:adjustRightInd w:val="0"/>
        <w:snapToGrid w:val="0"/>
        <w:spacing w:line="360" w:lineRule="auto"/>
        <w:rPr>
          <w:rFonts w:ascii="方正小标宋_GBK" w:hAnsi="宋体" w:eastAsia="方正小标宋_GBK"/>
          <w:spacing w:val="160"/>
          <w:sz w:val="36"/>
          <w:szCs w:val="36"/>
        </w:rPr>
      </w:pPr>
    </w:p>
    <w:p>
      <w:pPr>
        <w:pStyle w:val="3"/>
        <w:adjustRightInd w:val="0"/>
        <w:snapToGrid w:val="0"/>
        <w:spacing w:line="360" w:lineRule="auto"/>
        <w:rPr>
          <w:rFonts w:ascii="方正小标宋_GBK" w:hAnsi="宋体" w:eastAsia="方正小标宋_GBK"/>
          <w:spacing w:val="160"/>
          <w:sz w:val="36"/>
          <w:szCs w:val="36"/>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pStyle w:val="3"/>
        <w:adjustRightInd w:val="0"/>
        <w:snapToGrid w:val="0"/>
        <w:spacing w:line="360" w:lineRule="auto"/>
        <w:rPr>
          <w:rFonts w:ascii="方正小标宋_GBK" w:hAnsi="宋体" w:eastAsia="方正小标宋_GBK"/>
          <w:spacing w:val="160"/>
          <w:sz w:val="36"/>
          <w:szCs w:val="36"/>
        </w:rPr>
      </w:pPr>
    </w:p>
    <w:p>
      <w:pPr>
        <w:pStyle w:val="3"/>
        <w:adjustRightInd w:val="0"/>
        <w:snapToGrid w:val="0"/>
        <w:spacing w:line="360" w:lineRule="auto"/>
        <w:rPr>
          <w:rFonts w:ascii="方正小标宋_GBK" w:hAnsi="宋体" w:eastAsia="方正小标宋_GBK"/>
          <w:spacing w:val="160"/>
          <w:sz w:val="36"/>
          <w:szCs w:val="36"/>
        </w:rPr>
      </w:pPr>
    </w:p>
    <w:p>
      <w:pPr>
        <w:pStyle w:val="3"/>
        <w:adjustRightInd w:val="0"/>
        <w:snapToGrid w:val="0"/>
        <w:spacing w:line="360" w:lineRule="auto"/>
        <w:rPr>
          <w:rFonts w:ascii="方正小标宋_GBK" w:hAnsi="宋体" w:eastAsia="方正小标宋_GBK"/>
          <w:spacing w:val="160"/>
          <w:sz w:val="36"/>
          <w:szCs w:val="36"/>
        </w:rPr>
      </w:pPr>
    </w:p>
    <w:p>
      <w:pPr>
        <w:pStyle w:val="3"/>
        <w:adjustRightInd w:val="0"/>
        <w:snapToGrid w:val="0"/>
        <w:spacing w:line="360" w:lineRule="auto"/>
        <w:jc w:val="center"/>
        <w:rPr>
          <w:rFonts w:ascii="方正小标宋_GBK" w:hAnsi="宋体" w:eastAsia="方正小标宋_GBK"/>
          <w:spacing w:val="160"/>
          <w:sz w:val="36"/>
          <w:szCs w:val="36"/>
        </w:rPr>
      </w:pPr>
      <w:r>
        <w:rPr>
          <w:rFonts w:hint="eastAsia" w:ascii="方正小标宋_GBK" w:hAnsi="宋体" w:eastAsia="方正小标宋_GBK"/>
          <w:spacing w:val="160"/>
          <w:sz w:val="36"/>
          <w:szCs w:val="36"/>
        </w:rPr>
        <w:t>目录</w:t>
      </w:r>
      <w:bookmarkEnd w:id="5"/>
    </w:p>
    <w:p>
      <w:pPr>
        <w:pStyle w:val="3"/>
        <w:adjustRightInd w:val="0"/>
        <w:snapToGrid w:val="0"/>
        <w:spacing w:line="360" w:lineRule="auto"/>
        <w:rPr>
          <w:rFonts w:hAnsi="宋体"/>
          <w:b/>
          <w:sz w:val="24"/>
          <w:szCs w:val="24"/>
        </w:rPr>
      </w:pPr>
    </w:p>
    <w:p>
      <w:pPr>
        <w:pStyle w:val="3"/>
        <w:adjustRightInd w:val="0"/>
        <w:snapToGrid w:val="0"/>
        <w:spacing w:line="360" w:lineRule="auto"/>
        <w:rPr>
          <w:rFonts w:hAnsi="宋体"/>
          <w:b/>
          <w:sz w:val="24"/>
          <w:szCs w:val="24"/>
        </w:rPr>
      </w:pPr>
      <w:bookmarkStart w:id="6" w:name="_Toc5738_WPSOffice_Level1"/>
      <w:r>
        <w:rPr>
          <w:rFonts w:hint="eastAsia" w:hAnsi="宋体"/>
          <w:b/>
          <w:sz w:val="24"/>
          <w:szCs w:val="24"/>
        </w:rPr>
        <w:t xml:space="preserve">第一章  </w:t>
      </w:r>
      <w:bookmarkEnd w:id="6"/>
      <w:r>
        <w:rPr>
          <w:rFonts w:hint="eastAsia" w:hAnsi="宋体"/>
          <w:b/>
          <w:sz w:val="24"/>
          <w:szCs w:val="24"/>
        </w:rPr>
        <w:t>谈判须知</w:t>
      </w:r>
    </w:p>
    <w:p>
      <w:pPr>
        <w:pStyle w:val="3"/>
        <w:adjustRightInd w:val="0"/>
        <w:snapToGrid w:val="0"/>
        <w:spacing w:line="360" w:lineRule="auto"/>
        <w:rPr>
          <w:rFonts w:hAnsi="宋体"/>
          <w:b/>
          <w:sz w:val="24"/>
          <w:szCs w:val="24"/>
        </w:rPr>
      </w:pPr>
      <w:bookmarkStart w:id="7" w:name="_Toc28454_WPSOffice_Level1"/>
      <w:r>
        <w:rPr>
          <w:rFonts w:hint="eastAsia" w:hAnsi="宋体"/>
          <w:b/>
          <w:sz w:val="24"/>
          <w:szCs w:val="24"/>
        </w:rPr>
        <w:t xml:space="preserve">第二章  </w:t>
      </w:r>
      <w:bookmarkEnd w:id="7"/>
      <w:r>
        <w:rPr>
          <w:rFonts w:hint="eastAsia" w:hAnsi="宋体"/>
          <w:b/>
          <w:sz w:val="24"/>
          <w:szCs w:val="24"/>
        </w:rPr>
        <w:t>采购需求</w:t>
      </w:r>
    </w:p>
    <w:p>
      <w:pPr>
        <w:adjustRightInd w:val="0"/>
        <w:snapToGrid w:val="0"/>
        <w:spacing w:line="360" w:lineRule="auto"/>
        <w:rPr>
          <w:rFonts w:ascii="宋体" w:hAnsi="宋体"/>
          <w:b/>
          <w:sz w:val="24"/>
        </w:rPr>
      </w:pPr>
      <w:bookmarkStart w:id="8" w:name="_Toc2315_WPSOffice_Level1"/>
      <w:r>
        <w:rPr>
          <w:rFonts w:hint="eastAsia" w:ascii="宋体" w:hAnsi="宋体"/>
          <w:b/>
          <w:sz w:val="24"/>
        </w:rPr>
        <w:t xml:space="preserve">第三章  </w:t>
      </w:r>
      <w:bookmarkEnd w:id="8"/>
      <w:r>
        <w:rPr>
          <w:rFonts w:hint="eastAsia" w:ascii="宋体" w:hAnsi="宋体"/>
          <w:b/>
          <w:sz w:val="24"/>
        </w:rPr>
        <w:t>响应文件组成</w:t>
      </w:r>
    </w:p>
    <w:p>
      <w:pPr>
        <w:autoSpaceDE w:val="0"/>
        <w:autoSpaceDN w:val="0"/>
        <w:adjustRightInd w:val="0"/>
        <w:snapToGrid w:val="0"/>
        <w:spacing w:line="360" w:lineRule="auto"/>
        <w:rPr>
          <w:rFonts w:ascii="宋体" w:hAnsi="宋体"/>
          <w:b/>
          <w:sz w:val="24"/>
        </w:rPr>
      </w:pPr>
      <w:bookmarkStart w:id="9" w:name="_Toc31436_WPSOffice_Level1"/>
      <w:r>
        <w:rPr>
          <w:rFonts w:hint="eastAsia" w:hAnsi="宋体"/>
          <w:b/>
          <w:sz w:val="24"/>
        </w:rPr>
        <w:t xml:space="preserve"> </w:t>
      </w:r>
      <w:bookmarkEnd w:id="9"/>
    </w:p>
    <w:p>
      <w:pPr>
        <w:jc w:val="center"/>
        <w:rPr>
          <w:rFonts w:ascii="黑体" w:hAnsi="宋体" w:eastAsia="黑体"/>
          <w:sz w:val="32"/>
          <w:szCs w:val="32"/>
        </w:rPr>
      </w:pPr>
      <w:bookmarkStart w:id="10" w:name="_Toc9982_WPSOffice_Level1"/>
      <w:r>
        <w:rPr>
          <w:rFonts w:hint="eastAsia" w:hAnsi="宋体"/>
          <w:b/>
          <w:sz w:val="24"/>
        </w:rPr>
        <w:t xml:space="preserve"> </w:t>
      </w:r>
      <w:bookmarkEnd w:id="10"/>
      <w:r>
        <w:rPr>
          <w:rFonts w:ascii="黑体" w:eastAsia="黑体"/>
          <w:b/>
          <w:sz w:val="24"/>
        </w:rPr>
        <w:br w:type="page"/>
      </w:r>
      <w:bookmarkStart w:id="11" w:name="_Toc8120_WPSOffice_Level1"/>
      <w:r>
        <w:rPr>
          <w:rFonts w:hint="eastAsia" w:ascii="黑体" w:hAnsi="宋体" w:eastAsia="黑体"/>
          <w:sz w:val="32"/>
          <w:szCs w:val="32"/>
        </w:rPr>
        <w:t xml:space="preserve">第一章 </w:t>
      </w:r>
      <w:bookmarkEnd w:id="11"/>
      <w:r>
        <w:rPr>
          <w:rFonts w:hint="eastAsia" w:hAnsi="宋体"/>
          <w:b/>
          <w:sz w:val="24"/>
        </w:rPr>
        <w:t>谈判须知</w:t>
      </w:r>
    </w:p>
    <w:tbl>
      <w:tblPr>
        <w:tblStyle w:val="7"/>
        <w:tblW w:w="789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22"/>
        <w:gridCol w:w="577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tblHeader/>
          <w:jc w:val="center"/>
        </w:trPr>
        <w:tc>
          <w:tcPr>
            <w:tcW w:w="2122" w:type="dxa"/>
            <w:vAlign w:val="center"/>
          </w:tcPr>
          <w:p>
            <w:pPr>
              <w:adjustRightInd w:val="0"/>
              <w:snapToGrid w:val="0"/>
              <w:spacing w:line="360" w:lineRule="auto"/>
              <w:jc w:val="center"/>
              <w:rPr>
                <w:rFonts w:ascii="宋体" w:hAnsi="宋体"/>
                <w:b/>
                <w:szCs w:val="21"/>
              </w:rPr>
            </w:pPr>
            <w:r>
              <w:rPr>
                <w:rFonts w:hint="eastAsia" w:ascii="宋体" w:hAnsi="宋体"/>
                <w:b/>
                <w:szCs w:val="21"/>
              </w:rPr>
              <w:t>条款名称</w:t>
            </w:r>
          </w:p>
        </w:tc>
        <w:tc>
          <w:tcPr>
            <w:tcW w:w="5772" w:type="dxa"/>
            <w:vAlign w:val="center"/>
          </w:tcPr>
          <w:p>
            <w:pPr>
              <w:adjustRightInd w:val="0"/>
              <w:snapToGrid w:val="0"/>
              <w:spacing w:line="360" w:lineRule="auto"/>
              <w:jc w:val="center"/>
              <w:rPr>
                <w:rFonts w:ascii="宋体" w:hAnsi="宋体"/>
                <w:b/>
                <w:szCs w:val="21"/>
              </w:rPr>
            </w:pPr>
            <w:r>
              <w:rPr>
                <w:rFonts w:hint="eastAsia" w:ascii="宋体" w:hAnsi="宋体"/>
                <w:b/>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vAlign w:val="center"/>
          </w:tcPr>
          <w:p>
            <w:pPr>
              <w:adjustRightInd w:val="0"/>
              <w:snapToGrid w:val="0"/>
              <w:spacing w:line="360" w:lineRule="auto"/>
              <w:rPr>
                <w:rFonts w:ascii="宋体" w:hAnsi="宋体"/>
                <w:szCs w:val="21"/>
              </w:rPr>
            </w:pPr>
            <w:r>
              <w:rPr>
                <w:rFonts w:hint="eastAsia" w:ascii="宋体" w:hAnsi="宋体"/>
                <w:szCs w:val="21"/>
              </w:rPr>
              <w:t>采购项目</w:t>
            </w:r>
          </w:p>
        </w:tc>
        <w:tc>
          <w:tcPr>
            <w:tcW w:w="5772" w:type="dxa"/>
            <w:vAlign w:val="center"/>
          </w:tcPr>
          <w:p>
            <w:pPr>
              <w:adjustRightInd w:val="0"/>
              <w:snapToGrid w:val="0"/>
              <w:spacing w:line="360" w:lineRule="auto"/>
              <w:rPr>
                <w:rFonts w:ascii="宋体" w:hAnsi="宋体"/>
                <w:szCs w:val="21"/>
              </w:rPr>
            </w:pPr>
            <w:r>
              <w:rPr>
                <w:rFonts w:hint="eastAsia" w:ascii="宋体" w:hAnsi="宋体"/>
                <w:szCs w:val="21"/>
              </w:rPr>
              <w:t>长沙市中心医院</w:t>
            </w:r>
            <w:r>
              <w:rPr>
                <w:rFonts w:ascii="宋体" w:hAnsi="宋体"/>
                <w:szCs w:val="21"/>
              </w:rPr>
              <w:t>DQ</w:t>
            </w:r>
            <w:r>
              <w:rPr>
                <w:rFonts w:hint="eastAsia" w:ascii="宋体" w:hAnsi="宋体"/>
                <w:szCs w:val="21"/>
              </w:rPr>
              <w:t>闸流管、酸性氧化电位水装置维修、钝头闭合切割手术器械采购项目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vAlign w:val="center"/>
          </w:tcPr>
          <w:p>
            <w:pPr>
              <w:adjustRightInd w:val="0"/>
              <w:snapToGrid w:val="0"/>
              <w:spacing w:line="360" w:lineRule="auto"/>
              <w:rPr>
                <w:rFonts w:ascii="宋体" w:hAnsi="宋体"/>
                <w:szCs w:val="21"/>
              </w:rPr>
            </w:pPr>
            <w:r>
              <w:rPr>
                <w:rFonts w:hint="eastAsia" w:ascii="宋体" w:hAnsi="宋体"/>
                <w:szCs w:val="21"/>
              </w:rPr>
              <w:t>采购人</w:t>
            </w:r>
          </w:p>
        </w:tc>
        <w:tc>
          <w:tcPr>
            <w:tcW w:w="5772" w:type="dxa"/>
            <w:vAlign w:val="center"/>
          </w:tcPr>
          <w:p>
            <w:pPr>
              <w:adjustRightInd w:val="0"/>
              <w:snapToGrid w:val="0"/>
              <w:spacing w:line="360" w:lineRule="auto"/>
              <w:rPr>
                <w:rFonts w:ascii="宋体" w:hAnsi="宋体"/>
                <w:szCs w:val="21"/>
              </w:rPr>
            </w:pPr>
            <w:r>
              <w:rPr>
                <w:rFonts w:hint="eastAsia" w:ascii="宋体" w:hAnsi="宋体"/>
                <w:szCs w:val="21"/>
              </w:rPr>
              <w:t>长沙市中心医院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2122" w:type="dxa"/>
            <w:vAlign w:val="center"/>
          </w:tcPr>
          <w:p>
            <w:pPr>
              <w:adjustRightInd w:val="0"/>
              <w:snapToGrid w:val="0"/>
              <w:spacing w:line="360" w:lineRule="auto"/>
              <w:rPr>
                <w:rFonts w:ascii="宋体" w:hAnsi="宋体"/>
                <w:bCs/>
                <w:szCs w:val="21"/>
              </w:rPr>
            </w:pPr>
            <w:r>
              <w:rPr>
                <w:rFonts w:hint="eastAsia" w:ascii="宋体" w:hAnsi="宋体" w:cs="宋体"/>
                <w:kern w:val="0"/>
                <w:szCs w:val="21"/>
              </w:rPr>
              <w:t>供应商的</w:t>
            </w:r>
            <w:r>
              <w:rPr>
                <w:rFonts w:hint="eastAsia" w:ascii="宋体" w:hAnsi="宋体"/>
                <w:szCs w:val="21"/>
              </w:rPr>
              <w:t>邀请方式</w:t>
            </w:r>
          </w:p>
        </w:tc>
        <w:tc>
          <w:tcPr>
            <w:tcW w:w="5772" w:type="dxa"/>
            <w:vAlign w:val="center"/>
          </w:tcPr>
          <w:p>
            <w:pPr>
              <w:adjustRightInd w:val="0"/>
              <w:snapToGrid w:val="0"/>
              <w:spacing w:line="360" w:lineRule="auto"/>
              <w:rPr>
                <w:rFonts w:ascii="宋体" w:hAnsi="宋体"/>
                <w:szCs w:val="21"/>
              </w:rPr>
            </w:pPr>
            <w:r>
              <w:rPr>
                <w:rFonts w:hint="eastAsia" w:ascii="宋体" w:hAnsi="宋体"/>
                <w:szCs w:val="21"/>
              </w:rPr>
              <w:t>公开邀请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7" w:hRule="atLeast"/>
          <w:jc w:val="center"/>
        </w:trPr>
        <w:tc>
          <w:tcPr>
            <w:tcW w:w="2122" w:type="dxa"/>
            <w:vAlign w:val="center"/>
          </w:tcPr>
          <w:p>
            <w:pPr>
              <w:adjustRightInd w:val="0"/>
              <w:snapToGrid w:val="0"/>
              <w:spacing w:line="360" w:lineRule="auto"/>
              <w:rPr>
                <w:rFonts w:ascii="宋体" w:hAnsi="宋体"/>
                <w:szCs w:val="21"/>
              </w:rPr>
            </w:pPr>
            <w:r>
              <w:rPr>
                <w:rFonts w:hint="eastAsia" w:ascii="宋体" w:hAnsi="宋体"/>
                <w:szCs w:val="21"/>
              </w:rPr>
              <w:t>领取谈判文件时应提供的资料</w:t>
            </w:r>
          </w:p>
        </w:tc>
        <w:tc>
          <w:tcPr>
            <w:tcW w:w="5772" w:type="dxa"/>
            <w:vAlign w:val="center"/>
          </w:tcPr>
          <w:p>
            <w:pPr>
              <w:adjustRightInd w:val="0"/>
              <w:snapToGrid w:val="0"/>
              <w:spacing w:line="360" w:lineRule="auto"/>
              <w:jc w:val="left"/>
              <w:rPr>
                <w:rFonts w:ascii="宋体" w:hAnsi="宋体"/>
                <w:szCs w:val="21"/>
              </w:rPr>
            </w:pPr>
            <w:r>
              <w:rPr>
                <w:rFonts w:hint="eastAsia" w:ascii="宋体" w:hAnsi="宋体"/>
                <w:szCs w:val="21"/>
              </w:rPr>
              <w:t>(1) 个人身份证、法定代表人身份证明(或者授权委托书并附法定代表人身份证明)。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7" w:hRule="atLeast"/>
          <w:jc w:val="center"/>
        </w:trPr>
        <w:tc>
          <w:tcPr>
            <w:tcW w:w="2122" w:type="dxa"/>
            <w:vAlign w:val="center"/>
          </w:tcPr>
          <w:p>
            <w:pPr>
              <w:adjustRightInd w:val="0"/>
              <w:snapToGrid w:val="0"/>
              <w:spacing w:line="360" w:lineRule="auto"/>
              <w:rPr>
                <w:rFonts w:ascii="宋体" w:hAnsi="宋体"/>
                <w:szCs w:val="21"/>
              </w:rPr>
            </w:pPr>
            <w:r>
              <w:rPr>
                <w:rFonts w:hint="eastAsia" w:ascii="宋体" w:hAnsi="宋体"/>
                <w:bCs/>
                <w:szCs w:val="21"/>
              </w:rPr>
              <w:t>供应商</w:t>
            </w:r>
            <w:r>
              <w:rPr>
                <w:rFonts w:hint="eastAsia" w:ascii="宋体" w:hAnsi="宋体"/>
                <w:szCs w:val="21"/>
              </w:rPr>
              <w:t>资格条件</w:t>
            </w:r>
          </w:p>
        </w:tc>
        <w:tc>
          <w:tcPr>
            <w:tcW w:w="5772" w:type="dxa"/>
            <w:vAlign w:val="center"/>
          </w:tcPr>
          <w:p>
            <w:pPr>
              <w:pStyle w:val="6"/>
              <w:numPr>
                <w:ilvl w:val="0"/>
                <w:numId w:val="1"/>
              </w:numPr>
              <w:adjustRightInd w:val="0"/>
              <w:snapToGrid w:val="0"/>
              <w:spacing w:before="0" w:beforeAutospacing="0" w:after="0" w:afterAutospacing="0" w:line="360" w:lineRule="auto"/>
              <w:ind w:left="-107" w:leftChars="-51"/>
              <w:rPr>
                <w:sz w:val="21"/>
                <w:szCs w:val="21"/>
              </w:rPr>
            </w:pPr>
            <w:r>
              <w:rPr>
                <w:rFonts w:hint="eastAsia"/>
                <w:sz w:val="21"/>
                <w:szCs w:val="21"/>
              </w:rPr>
              <w:t>基本资格条件：1、符合《</w:t>
            </w:r>
            <w:r>
              <w:rPr>
                <w:rFonts w:hint="eastAsia"/>
                <w:kern w:val="2"/>
                <w:sz w:val="21"/>
                <w:szCs w:val="21"/>
              </w:rPr>
              <w:t>中华人民共和国政府采购法</w:t>
            </w:r>
            <w:r>
              <w:rPr>
                <w:rFonts w:hint="eastAsia"/>
                <w:sz w:val="21"/>
                <w:szCs w:val="21"/>
              </w:rPr>
              <w:t>》第二十二条规定的供应商条件。</w:t>
            </w:r>
          </w:p>
          <w:p>
            <w:pPr>
              <w:adjustRightInd w:val="0"/>
              <w:snapToGrid w:val="0"/>
              <w:spacing w:line="320" w:lineRule="atLeast"/>
              <w:rPr>
                <w:rFonts w:ascii="宋体" w:hAnsi="宋体" w:cs="宋体"/>
                <w:kern w:val="0"/>
                <w:szCs w:val="21"/>
              </w:rPr>
            </w:pPr>
            <w:r>
              <w:rPr>
                <w:rFonts w:hint="eastAsia" w:ascii="宋体" w:hAnsi="宋体" w:cs="宋体"/>
                <w:kern w:val="0"/>
                <w:szCs w:val="21"/>
              </w:rPr>
              <w:t>2、供应商单位负责人为同一人或者存在控股、管理关系的不同单位，不得同时参加本项目。</w:t>
            </w:r>
          </w:p>
          <w:p>
            <w:pPr>
              <w:adjustRightInd w:val="0"/>
              <w:snapToGrid w:val="0"/>
              <w:spacing w:line="320" w:lineRule="atLeast"/>
              <w:rPr>
                <w:rFonts w:ascii="宋体" w:hAnsi="宋体" w:cs="宋体"/>
                <w:kern w:val="0"/>
                <w:szCs w:val="21"/>
              </w:rPr>
            </w:pPr>
            <w:r>
              <w:rPr>
                <w:rFonts w:hint="eastAsia" w:ascii="宋体" w:hAnsi="宋体" w:cs="宋体"/>
                <w:kern w:val="0"/>
                <w:szCs w:val="21"/>
              </w:rPr>
              <w:t>3、供应商与采购人存在利害关系可能影响招标公正性的法人、其他组织或者个人，不得参加本项目。</w:t>
            </w:r>
          </w:p>
          <w:p>
            <w:pPr>
              <w:adjustRightInd w:val="0"/>
              <w:snapToGrid w:val="0"/>
              <w:spacing w:line="320" w:lineRule="atLeast"/>
              <w:rPr>
                <w:rFonts w:ascii="宋体" w:hAnsi="宋体" w:cs="宋体"/>
                <w:kern w:val="0"/>
                <w:szCs w:val="21"/>
              </w:rPr>
            </w:pPr>
            <w:r>
              <w:rPr>
                <w:rFonts w:hint="eastAsia" w:ascii="宋体" w:hAnsi="宋体" w:cs="宋体"/>
                <w:kern w:val="0"/>
                <w:szCs w:val="21"/>
              </w:rPr>
              <w:t>4、供应商及其响应设备必须符合法律法规规定的其他文件。</w:t>
            </w:r>
          </w:p>
          <w:p>
            <w:pPr>
              <w:adjustRightInd w:val="0"/>
              <w:snapToGrid w:val="0"/>
              <w:spacing w:line="320" w:lineRule="atLeast"/>
              <w:rPr>
                <w:color w:val="000000"/>
                <w:w w:val="90"/>
                <w:szCs w:val="21"/>
              </w:rPr>
            </w:pPr>
            <w:r>
              <w:rPr>
                <w:rFonts w:hint="eastAsia" w:ascii="宋体" w:hAnsi="宋体" w:cs="宋体"/>
                <w:color w:val="FF0000"/>
                <w:kern w:val="0"/>
                <w:szCs w:val="21"/>
              </w:rPr>
              <w:t>5、本项目不接受联合体参与。</w:t>
            </w:r>
          </w:p>
          <w:p>
            <w:pPr>
              <w:adjustRightInd w:val="0"/>
              <w:snapToGrid w:val="0"/>
              <w:spacing w:line="360" w:lineRule="auto"/>
              <w:ind w:left="-107" w:leftChars="-51"/>
              <w:rPr>
                <w:rFonts w:ascii="宋体" w:hAnsi="宋体"/>
                <w:szCs w:val="21"/>
                <w:u w:val="single"/>
              </w:rPr>
            </w:pPr>
            <w:r>
              <w:rPr>
                <w:rFonts w:hint="eastAsia" w:ascii="宋体" w:hAnsi="宋体"/>
                <w:szCs w:val="21"/>
              </w:rPr>
              <w:t>(3)特定资格条件：</w:t>
            </w:r>
          </w:p>
          <w:p>
            <w:pPr>
              <w:adjustRightInd w:val="0"/>
              <w:snapToGrid w:val="0"/>
              <w:spacing w:line="360" w:lineRule="auto"/>
              <w:ind w:left="-107" w:leftChars="-51" w:firstLine="420" w:firstLineChars="200"/>
              <w:rPr>
                <w:rFonts w:ascii="宋体" w:hAnsi="宋体"/>
                <w:szCs w:val="21"/>
              </w:rPr>
            </w:pPr>
            <w:r>
              <w:rPr>
                <w:rFonts w:hint="eastAsia" w:ascii="宋体" w:hAnsi="宋体"/>
                <w:szCs w:val="21"/>
              </w:rPr>
              <w:t>①</w:t>
            </w:r>
            <w:r>
              <w:rPr>
                <w:rFonts w:hint="eastAsia" w:ascii="宋体" w:hAnsi="宋体"/>
                <w:szCs w:val="21"/>
                <w:u w:val="single"/>
              </w:rPr>
              <w:t xml:space="preserve">   无          </w:t>
            </w:r>
            <w:r>
              <w:rPr>
                <w:rFonts w:hint="eastAsia" w:ascii="宋体" w:hAnsi="宋体"/>
                <w:szCs w:val="21"/>
              </w:rPr>
              <w:t>；</w:t>
            </w:r>
          </w:p>
          <w:p>
            <w:pPr>
              <w:adjustRightInd w:val="0"/>
              <w:snapToGrid w:val="0"/>
              <w:spacing w:line="360" w:lineRule="auto"/>
              <w:ind w:left="-107" w:leftChars="-51" w:firstLine="420" w:firstLineChars="200"/>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vAlign w:val="center"/>
          </w:tcPr>
          <w:p>
            <w:pPr>
              <w:adjustRightInd w:val="0"/>
              <w:snapToGrid w:val="0"/>
              <w:spacing w:line="360" w:lineRule="auto"/>
              <w:jc w:val="center"/>
              <w:rPr>
                <w:rFonts w:ascii="宋体" w:hAnsi="宋体"/>
                <w:szCs w:val="21"/>
              </w:rPr>
            </w:pPr>
            <w:r>
              <w:rPr>
                <w:rFonts w:hint="eastAsia" w:ascii="宋体" w:hAnsi="宋体"/>
                <w:szCs w:val="21"/>
              </w:rPr>
              <w:t>谈判文件的可能实质性变动内容</w:t>
            </w:r>
          </w:p>
        </w:tc>
        <w:tc>
          <w:tcPr>
            <w:tcW w:w="5772" w:type="dxa"/>
            <w:vAlign w:val="center"/>
          </w:tcPr>
          <w:p>
            <w:pPr>
              <w:adjustRightInd w:val="0"/>
              <w:snapToGrid w:val="0"/>
              <w:spacing w:line="360" w:lineRule="auto"/>
              <w:jc w:val="left"/>
              <w:rPr>
                <w:rFonts w:ascii="宋体" w:hAnsi="宋体"/>
                <w:color w:val="FF0000"/>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vAlign w:val="center"/>
          </w:tcPr>
          <w:p>
            <w:pPr>
              <w:adjustRightInd w:val="0"/>
              <w:snapToGrid w:val="0"/>
              <w:spacing w:line="360" w:lineRule="auto"/>
              <w:rPr>
                <w:rFonts w:ascii="宋体" w:hAnsi="宋体"/>
                <w:szCs w:val="21"/>
              </w:rPr>
            </w:pPr>
            <w:r>
              <w:rPr>
                <w:rFonts w:hint="eastAsia" w:ascii="宋体" w:hAnsi="宋体"/>
                <w:szCs w:val="21"/>
              </w:rPr>
              <w:t>提交首次响应文件的截止时间</w:t>
            </w:r>
          </w:p>
        </w:tc>
        <w:tc>
          <w:tcPr>
            <w:tcW w:w="5772" w:type="dxa"/>
            <w:vAlign w:val="center"/>
          </w:tcPr>
          <w:p>
            <w:pPr>
              <w:adjustRightInd w:val="0"/>
              <w:snapToGrid w:val="0"/>
              <w:spacing w:line="360" w:lineRule="auto"/>
              <w:jc w:val="left"/>
              <w:rPr>
                <w:rFonts w:ascii="宋体" w:hAnsi="宋体"/>
                <w:szCs w:val="21"/>
              </w:rPr>
            </w:pPr>
            <w:r>
              <w:rPr>
                <w:rFonts w:hint="eastAsia" w:ascii="宋体" w:hAnsi="宋体"/>
                <w:szCs w:val="21"/>
                <w:u w:val="single"/>
              </w:rPr>
              <w:t xml:space="preserve">2022 </w:t>
            </w:r>
            <w:r>
              <w:rPr>
                <w:rFonts w:hint="eastAsia" w:ascii="宋体" w:hAnsi="宋体"/>
                <w:szCs w:val="21"/>
              </w:rPr>
              <w:t>年</w:t>
            </w:r>
            <w:r>
              <w:rPr>
                <w:rFonts w:hint="eastAsia" w:ascii="宋体" w:hAnsi="宋体"/>
                <w:szCs w:val="21"/>
                <w:u w:val="single"/>
              </w:rPr>
              <w:t xml:space="preserve"> 2 </w:t>
            </w:r>
            <w:r>
              <w:rPr>
                <w:rFonts w:hint="eastAsia" w:ascii="宋体" w:hAnsi="宋体"/>
                <w:szCs w:val="21"/>
              </w:rPr>
              <w:t>月</w:t>
            </w:r>
            <w:r>
              <w:rPr>
                <w:rFonts w:hint="eastAsia" w:ascii="宋体" w:hAnsi="宋体"/>
                <w:szCs w:val="21"/>
                <w:u w:val="single"/>
              </w:rPr>
              <w:t xml:space="preserve"> 14 </w:t>
            </w:r>
            <w:r>
              <w:rPr>
                <w:rFonts w:hint="eastAsia" w:ascii="宋体" w:hAnsi="宋体"/>
                <w:szCs w:val="21"/>
              </w:rPr>
              <w:t>日</w:t>
            </w:r>
            <w:r>
              <w:rPr>
                <w:rFonts w:hint="eastAsia" w:ascii="宋体" w:hAnsi="宋体"/>
                <w:szCs w:val="21"/>
                <w:u w:val="single"/>
              </w:rPr>
              <w:t xml:space="preserve"> 14 </w:t>
            </w:r>
            <w:r>
              <w:rPr>
                <w:rFonts w:hint="eastAsia" w:ascii="宋体" w:hAnsi="宋体"/>
                <w:szCs w:val="21"/>
              </w:rPr>
              <w:t>时</w:t>
            </w:r>
            <w:r>
              <w:rPr>
                <w:rFonts w:hint="eastAsia" w:ascii="宋体" w:hAnsi="宋体"/>
                <w:szCs w:val="21"/>
                <w:u w:val="single"/>
              </w:rPr>
              <w:t>45</w:t>
            </w:r>
            <w:r>
              <w:rPr>
                <w:rFonts w:hint="eastAsia" w:ascii="宋体" w:hAnsi="宋体"/>
                <w:szCs w:val="21"/>
              </w:rPr>
              <w:t>分 (北京时间)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jc w:val="center"/>
        </w:trPr>
        <w:tc>
          <w:tcPr>
            <w:tcW w:w="2122" w:type="dxa"/>
            <w:vAlign w:val="center"/>
          </w:tcPr>
          <w:p>
            <w:pPr>
              <w:adjustRightInd w:val="0"/>
              <w:snapToGrid w:val="0"/>
              <w:spacing w:line="360" w:lineRule="auto"/>
              <w:rPr>
                <w:rFonts w:ascii="宋体" w:hAnsi="宋体"/>
                <w:szCs w:val="21"/>
              </w:rPr>
            </w:pPr>
            <w:r>
              <w:rPr>
                <w:rFonts w:hint="eastAsia" w:ascii="宋体" w:hAnsi="宋体"/>
                <w:szCs w:val="21"/>
              </w:rPr>
              <w:t>采购项目预算</w:t>
            </w:r>
          </w:p>
        </w:tc>
        <w:tc>
          <w:tcPr>
            <w:tcW w:w="5772" w:type="dxa"/>
            <w:vAlign w:val="center"/>
          </w:tcPr>
          <w:p>
            <w:pPr>
              <w:adjustRightInd w:val="0"/>
              <w:snapToGrid w:val="0"/>
              <w:spacing w:line="360" w:lineRule="auto"/>
              <w:rPr>
                <w:rFonts w:ascii="宋体" w:hAnsi="宋体"/>
                <w:szCs w:val="21"/>
              </w:rPr>
            </w:pPr>
            <w:r>
              <w:rPr>
                <w:rFonts w:hint="eastAsia" w:ascii="宋体" w:hAnsi="宋体"/>
                <w:szCs w:val="21"/>
              </w:rPr>
              <w:t xml:space="preserve"> 详见公告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vAlign w:val="center"/>
          </w:tcPr>
          <w:p>
            <w:pPr>
              <w:adjustRightInd w:val="0"/>
              <w:snapToGrid w:val="0"/>
              <w:spacing w:line="360" w:lineRule="auto"/>
              <w:rPr>
                <w:rFonts w:ascii="宋体" w:hAnsi="宋体"/>
                <w:szCs w:val="21"/>
              </w:rPr>
            </w:pPr>
            <w:r>
              <w:rPr>
                <w:rFonts w:hint="eastAsia" w:ascii="宋体" w:hAnsi="宋体"/>
                <w:bCs/>
                <w:szCs w:val="21"/>
              </w:rPr>
              <w:t>响应</w:t>
            </w:r>
            <w:r>
              <w:rPr>
                <w:rFonts w:hint="eastAsia" w:ascii="宋体" w:hAnsi="宋体"/>
                <w:szCs w:val="21"/>
              </w:rPr>
              <w:t>文件副本份数</w:t>
            </w:r>
          </w:p>
        </w:tc>
        <w:tc>
          <w:tcPr>
            <w:tcW w:w="5772" w:type="dxa"/>
            <w:vAlign w:val="center"/>
          </w:tcPr>
          <w:p>
            <w:pPr>
              <w:adjustRightInd w:val="0"/>
              <w:snapToGrid w:val="0"/>
              <w:spacing w:line="360" w:lineRule="auto"/>
              <w:rPr>
                <w:rFonts w:ascii="宋体" w:hAnsi="宋体"/>
                <w:szCs w:val="21"/>
                <w:u w:val="single"/>
              </w:rPr>
            </w:pPr>
            <w:r>
              <w:rPr>
                <w:rFonts w:hint="eastAsia" w:ascii="宋体" w:hAnsi="宋体"/>
                <w:szCs w:val="21"/>
                <w:u w:val="single"/>
              </w:rPr>
              <w:t xml:space="preserve">  2 </w:t>
            </w:r>
            <w:r>
              <w:rPr>
                <w:rFonts w:hint="eastAsia" w:ascii="宋体" w:hAnsi="宋体"/>
                <w:szCs w:val="21"/>
              </w:rPr>
              <w:t xml:space="preserve"> 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vAlign w:val="center"/>
          </w:tcPr>
          <w:p>
            <w:pPr>
              <w:adjustRightInd w:val="0"/>
              <w:snapToGrid w:val="0"/>
              <w:spacing w:line="360" w:lineRule="auto"/>
              <w:rPr>
                <w:rFonts w:ascii="宋体" w:hAnsi="宋体"/>
                <w:szCs w:val="21"/>
              </w:rPr>
            </w:pPr>
            <w:r>
              <w:rPr>
                <w:rFonts w:hint="eastAsia" w:ascii="宋体" w:hAnsi="宋体"/>
                <w:szCs w:val="21"/>
              </w:rPr>
              <w:t>响应文件的递交地点</w:t>
            </w:r>
          </w:p>
        </w:tc>
        <w:tc>
          <w:tcPr>
            <w:tcW w:w="5772" w:type="dxa"/>
            <w:vAlign w:val="center"/>
          </w:tcPr>
          <w:p>
            <w:pPr>
              <w:adjustRightInd w:val="0"/>
              <w:snapToGrid w:val="0"/>
              <w:spacing w:line="360" w:lineRule="auto"/>
              <w:rPr>
                <w:rFonts w:ascii="宋体" w:hAnsi="宋体"/>
                <w:b/>
                <w:bCs/>
                <w:szCs w:val="21"/>
              </w:rPr>
            </w:pPr>
            <w:r>
              <w:rPr>
                <w:rFonts w:hint="eastAsia" w:ascii="宋体" w:hAnsi="宋体"/>
                <w:b/>
                <w:bCs/>
                <w:szCs w:val="21"/>
              </w:rPr>
              <w:t>长沙市中心医院 药学楼309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vAlign w:val="center"/>
          </w:tcPr>
          <w:p>
            <w:pPr>
              <w:adjustRightInd w:val="0"/>
              <w:snapToGrid w:val="0"/>
              <w:spacing w:line="360" w:lineRule="auto"/>
              <w:rPr>
                <w:rFonts w:ascii="宋体" w:hAnsi="宋体"/>
                <w:szCs w:val="21"/>
              </w:rPr>
            </w:pPr>
            <w:r>
              <w:rPr>
                <w:rFonts w:hint="eastAsia" w:ascii="宋体" w:hAnsi="宋体"/>
                <w:szCs w:val="21"/>
              </w:rPr>
              <w:t>医院官网</w:t>
            </w:r>
          </w:p>
        </w:tc>
        <w:tc>
          <w:tcPr>
            <w:tcW w:w="5772" w:type="dxa"/>
            <w:vAlign w:val="center"/>
          </w:tcPr>
          <w:p>
            <w:pPr>
              <w:adjustRightInd w:val="0"/>
              <w:snapToGrid w:val="0"/>
              <w:spacing w:line="360" w:lineRule="auto"/>
              <w:rPr>
                <w:rFonts w:ascii="宋体" w:hAnsi="宋体"/>
                <w:szCs w:val="21"/>
              </w:rPr>
            </w:pPr>
            <w:r>
              <w:rPr>
                <w:rFonts w:hint="eastAsia" w:ascii="宋体" w:hAnsi="宋体"/>
                <w:szCs w:val="21"/>
              </w:rPr>
              <w:t>长沙市中心医院（www.csszxyy.com）</w:t>
            </w:r>
          </w:p>
        </w:tc>
      </w:tr>
    </w:tbl>
    <w:p>
      <w:pPr>
        <w:numPr>
          <w:ilvl w:val="0"/>
          <w:numId w:val="2"/>
        </w:numPr>
        <w:adjustRightInd w:val="0"/>
        <w:snapToGrid w:val="0"/>
        <w:spacing w:line="320" w:lineRule="atLeast"/>
        <w:jc w:val="left"/>
        <w:rPr>
          <w:bCs/>
          <w:color w:val="000000"/>
          <w:w w:val="90"/>
          <w:szCs w:val="21"/>
        </w:rPr>
      </w:pPr>
      <w:bookmarkStart w:id="12" w:name="_Toc1235_WPSOffice_Level1"/>
      <w:r>
        <w:rPr>
          <w:rFonts w:hint="eastAsia" w:hAnsi="宋体"/>
          <w:bCs/>
          <w:color w:val="000000"/>
          <w:w w:val="90"/>
          <w:szCs w:val="21"/>
        </w:rPr>
        <w:t>供应商</w:t>
      </w:r>
      <w:r>
        <w:rPr>
          <w:rFonts w:hAnsi="宋体"/>
          <w:bCs/>
          <w:color w:val="000000"/>
          <w:w w:val="90"/>
          <w:szCs w:val="21"/>
        </w:rPr>
        <w:t>应按照</w:t>
      </w:r>
      <w:r>
        <w:rPr>
          <w:rFonts w:hint="eastAsia" w:hAnsi="宋体"/>
          <w:bCs/>
          <w:color w:val="000000"/>
          <w:w w:val="90"/>
          <w:szCs w:val="21"/>
        </w:rPr>
        <w:t>采购文件</w:t>
      </w:r>
      <w:r>
        <w:rPr>
          <w:rFonts w:hAnsi="宋体"/>
          <w:bCs/>
          <w:color w:val="000000"/>
          <w:w w:val="90"/>
          <w:szCs w:val="21"/>
        </w:rPr>
        <w:t>的要求提交全部资料，否则可能导致</w:t>
      </w:r>
      <w:r>
        <w:rPr>
          <w:rFonts w:hint="eastAsia" w:hAnsi="宋体"/>
          <w:bCs/>
          <w:color w:val="000000"/>
          <w:w w:val="90"/>
          <w:szCs w:val="21"/>
        </w:rPr>
        <w:t>响应</w:t>
      </w:r>
      <w:r>
        <w:rPr>
          <w:rFonts w:hAnsi="宋体"/>
          <w:bCs/>
          <w:color w:val="000000"/>
          <w:w w:val="90"/>
          <w:szCs w:val="21"/>
        </w:rPr>
        <w:t>被拒绝，该风险由</w:t>
      </w:r>
      <w:r>
        <w:rPr>
          <w:rFonts w:hint="eastAsia" w:hAnsi="宋体"/>
          <w:bCs/>
          <w:color w:val="000000"/>
          <w:w w:val="90"/>
          <w:szCs w:val="21"/>
        </w:rPr>
        <w:t>供应商</w:t>
      </w:r>
      <w:r>
        <w:rPr>
          <w:rFonts w:hAnsi="宋体"/>
          <w:bCs/>
          <w:color w:val="000000"/>
          <w:w w:val="90"/>
          <w:szCs w:val="21"/>
        </w:rPr>
        <w:t>承担。</w:t>
      </w:r>
    </w:p>
    <w:p>
      <w:pPr>
        <w:numPr>
          <w:ilvl w:val="0"/>
          <w:numId w:val="2"/>
        </w:numPr>
        <w:adjustRightInd w:val="0"/>
        <w:snapToGrid w:val="0"/>
        <w:spacing w:line="320" w:lineRule="atLeast"/>
        <w:jc w:val="left"/>
        <w:rPr>
          <w:bCs/>
          <w:color w:val="000000"/>
          <w:w w:val="90"/>
          <w:szCs w:val="21"/>
        </w:rPr>
      </w:pPr>
      <w:r>
        <w:rPr>
          <w:rFonts w:hint="eastAsia" w:hAnsi="宋体"/>
          <w:bCs/>
          <w:color w:val="000000"/>
          <w:w w:val="90"/>
          <w:szCs w:val="21"/>
        </w:rPr>
        <w:t>响应</w:t>
      </w:r>
      <w:r>
        <w:rPr>
          <w:rFonts w:hAnsi="宋体"/>
          <w:bCs/>
          <w:color w:val="000000"/>
          <w:w w:val="90"/>
          <w:szCs w:val="21"/>
        </w:rPr>
        <w:t>货币及价格：</w:t>
      </w:r>
      <w:r>
        <w:rPr>
          <w:rFonts w:hint="eastAsia" w:hAnsi="宋体"/>
          <w:bCs/>
          <w:color w:val="000000"/>
          <w:w w:val="90"/>
          <w:szCs w:val="21"/>
        </w:rPr>
        <w:t>响应</w:t>
      </w:r>
      <w:r>
        <w:rPr>
          <w:rFonts w:hAnsi="宋体"/>
          <w:bCs/>
          <w:color w:val="000000"/>
          <w:w w:val="90"/>
          <w:szCs w:val="21"/>
        </w:rPr>
        <w:t>货币须为人民币；</w:t>
      </w:r>
      <w:r>
        <w:rPr>
          <w:rFonts w:hint="eastAsia" w:hAnsi="宋体"/>
          <w:bCs/>
          <w:color w:val="000000"/>
          <w:w w:val="90"/>
          <w:szCs w:val="21"/>
          <w:u w:val="wave"/>
        </w:rPr>
        <w:t>供应商</w:t>
      </w:r>
      <w:r>
        <w:rPr>
          <w:rFonts w:hAnsi="宋体"/>
          <w:bCs/>
          <w:color w:val="000000"/>
          <w:w w:val="90"/>
          <w:szCs w:val="21"/>
          <w:u w:val="wave"/>
        </w:rPr>
        <w:t>应报出项目分项价格和总价</w:t>
      </w:r>
      <w:r>
        <w:rPr>
          <w:rFonts w:hAnsi="宋体"/>
          <w:bCs/>
          <w:color w:val="000000"/>
          <w:w w:val="90"/>
          <w:szCs w:val="21"/>
        </w:rPr>
        <w:t>。</w:t>
      </w:r>
    </w:p>
    <w:p>
      <w:pPr>
        <w:numPr>
          <w:ilvl w:val="0"/>
          <w:numId w:val="2"/>
        </w:numPr>
        <w:adjustRightInd w:val="0"/>
        <w:snapToGrid w:val="0"/>
        <w:spacing w:line="320" w:lineRule="atLeast"/>
        <w:jc w:val="left"/>
        <w:rPr>
          <w:bCs/>
          <w:color w:val="000000"/>
          <w:w w:val="90"/>
          <w:kern w:val="0"/>
          <w:szCs w:val="21"/>
        </w:rPr>
      </w:pPr>
      <w:r>
        <w:rPr>
          <w:rFonts w:hint="eastAsia" w:hAnsi="宋体"/>
          <w:bCs/>
          <w:color w:val="000000"/>
          <w:w w:val="90"/>
          <w:szCs w:val="21"/>
        </w:rPr>
        <w:t>供应商</w:t>
      </w:r>
      <w:r>
        <w:rPr>
          <w:rFonts w:hAnsi="宋体"/>
          <w:bCs/>
          <w:color w:val="000000"/>
          <w:w w:val="90"/>
          <w:szCs w:val="21"/>
        </w:rPr>
        <w:t>应编制</w:t>
      </w:r>
      <w:r>
        <w:rPr>
          <w:rFonts w:hint="eastAsia" w:hAnsi="宋体"/>
          <w:bCs/>
          <w:color w:val="000000"/>
          <w:w w:val="90"/>
          <w:szCs w:val="21"/>
        </w:rPr>
        <w:t>响应</w:t>
      </w:r>
      <w:r>
        <w:rPr>
          <w:rFonts w:hAnsi="宋体"/>
          <w:bCs/>
          <w:color w:val="000000"/>
          <w:w w:val="90"/>
          <w:szCs w:val="21"/>
        </w:rPr>
        <w:t>文件</w:t>
      </w:r>
      <w:r>
        <w:rPr>
          <w:rFonts w:hAnsi="宋体"/>
          <w:bCs/>
          <w:color w:val="000000"/>
          <w:w w:val="90"/>
          <w:szCs w:val="21"/>
          <w:u w:val="wave"/>
        </w:rPr>
        <w:t>正本一份和副本两份</w:t>
      </w:r>
      <w:r>
        <w:rPr>
          <w:rFonts w:hAnsi="宋体"/>
          <w:bCs/>
          <w:color w:val="000000"/>
          <w:w w:val="90"/>
          <w:szCs w:val="21"/>
        </w:rPr>
        <w:t>，每套文件</w:t>
      </w:r>
      <w:r>
        <w:rPr>
          <w:rFonts w:hAnsi="宋体"/>
          <w:bCs/>
          <w:color w:val="000000"/>
          <w:w w:val="90"/>
          <w:szCs w:val="21"/>
          <w:u w:val="wave"/>
        </w:rPr>
        <w:t>封面须清楚地标明</w:t>
      </w:r>
      <w:r>
        <w:rPr>
          <w:bCs/>
          <w:color w:val="000000"/>
          <w:w w:val="90"/>
          <w:szCs w:val="21"/>
          <w:u w:val="wave"/>
        </w:rPr>
        <w:t>“</w:t>
      </w:r>
      <w:r>
        <w:rPr>
          <w:rFonts w:hAnsi="宋体"/>
          <w:bCs/>
          <w:color w:val="000000"/>
          <w:w w:val="90"/>
          <w:szCs w:val="21"/>
          <w:u w:val="wave"/>
        </w:rPr>
        <w:t>正本</w:t>
      </w:r>
      <w:r>
        <w:rPr>
          <w:bCs/>
          <w:color w:val="000000"/>
          <w:w w:val="90"/>
          <w:szCs w:val="21"/>
          <w:u w:val="wave"/>
        </w:rPr>
        <w:t>”</w:t>
      </w:r>
      <w:r>
        <w:rPr>
          <w:rFonts w:hAnsi="宋体"/>
          <w:bCs/>
          <w:color w:val="000000"/>
          <w:w w:val="90"/>
          <w:szCs w:val="21"/>
          <w:u w:val="wave"/>
        </w:rPr>
        <w:t>或</w:t>
      </w:r>
      <w:r>
        <w:rPr>
          <w:bCs/>
          <w:color w:val="000000"/>
          <w:w w:val="90"/>
          <w:szCs w:val="21"/>
          <w:u w:val="wave"/>
        </w:rPr>
        <w:t>“</w:t>
      </w:r>
      <w:r>
        <w:rPr>
          <w:rFonts w:hAnsi="宋体"/>
          <w:bCs/>
          <w:color w:val="000000"/>
          <w:w w:val="90"/>
          <w:szCs w:val="21"/>
          <w:u w:val="wave"/>
        </w:rPr>
        <w:t>副本</w:t>
      </w:r>
      <w:r>
        <w:rPr>
          <w:bCs/>
          <w:color w:val="000000"/>
          <w:w w:val="90"/>
          <w:szCs w:val="21"/>
          <w:u w:val="wave"/>
        </w:rPr>
        <w:t>”</w:t>
      </w:r>
      <w:r>
        <w:rPr>
          <w:rFonts w:hAnsi="宋体"/>
          <w:bCs/>
          <w:color w:val="000000"/>
          <w:w w:val="90"/>
          <w:szCs w:val="21"/>
        </w:rPr>
        <w:t>，</w:t>
      </w:r>
      <w:r>
        <w:rPr>
          <w:rFonts w:hAnsi="宋体"/>
          <w:bCs/>
          <w:color w:val="000000"/>
          <w:w w:val="90"/>
          <w:szCs w:val="21"/>
          <w:u w:val="wave"/>
        </w:rPr>
        <w:t>封面上应注明</w:t>
      </w:r>
      <w:r>
        <w:rPr>
          <w:rFonts w:hint="eastAsia" w:hAnsi="宋体"/>
          <w:bCs/>
          <w:color w:val="000000"/>
          <w:w w:val="90"/>
          <w:szCs w:val="21"/>
          <w:u w:val="wave"/>
        </w:rPr>
        <w:t>响应</w:t>
      </w:r>
      <w:r>
        <w:rPr>
          <w:rFonts w:hAnsi="宋体"/>
          <w:bCs/>
          <w:color w:val="000000"/>
          <w:w w:val="90"/>
          <w:szCs w:val="21"/>
          <w:u w:val="wave"/>
        </w:rPr>
        <w:t>项目名称、</w:t>
      </w:r>
      <w:r>
        <w:rPr>
          <w:rFonts w:hint="eastAsia" w:hAnsi="宋体"/>
          <w:bCs/>
          <w:color w:val="000000"/>
          <w:w w:val="90"/>
          <w:szCs w:val="21"/>
          <w:u w:val="wave"/>
        </w:rPr>
        <w:t>响应</w:t>
      </w:r>
      <w:r>
        <w:rPr>
          <w:rFonts w:hAnsi="宋体"/>
          <w:bCs/>
          <w:color w:val="000000"/>
          <w:w w:val="90"/>
          <w:szCs w:val="21"/>
          <w:u w:val="wave"/>
        </w:rPr>
        <w:t>单位</w:t>
      </w:r>
      <w:r>
        <w:rPr>
          <w:rFonts w:hAnsi="宋体"/>
          <w:bCs/>
          <w:color w:val="000000"/>
          <w:w w:val="90"/>
          <w:szCs w:val="21"/>
        </w:rPr>
        <w:t>，如正本和副本不符，以正本为准。</w:t>
      </w:r>
      <w:r>
        <w:rPr>
          <w:rFonts w:hint="eastAsia" w:hAnsi="宋体"/>
          <w:bCs/>
          <w:color w:val="000000"/>
          <w:w w:val="90"/>
          <w:szCs w:val="21"/>
        </w:rPr>
        <w:t>响应</w:t>
      </w:r>
      <w:r>
        <w:rPr>
          <w:rFonts w:hAnsi="宋体"/>
          <w:bCs/>
          <w:color w:val="000000"/>
          <w:w w:val="90"/>
          <w:szCs w:val="21"/>
        </w:rPr>
        <w:t>文件的副本可采用正本的复印件。</w:t>
      </w:r>
    </w:p>
    <w:p>
      <w:pPr>
        <w:numPr>
          <w:ilvl w:val="0"/>
          <w:numId w:val="2"/>
        </w:numPr>
        <w:adjustRightInd w:val="0"/>
        <w:snapToGrid w:val="0"/>
        <w:spacing w:line="320" w:lineRule="atLeast"/>
        <w:jc w:val="left"/>
        <w:rPr>
          <w:bCs/>
          <w:color w:val="000000"/>
          <w:w w:val="90"/>
          <w:szCs w:val="21"/>
        </w:rPr>
      </w:pPr>
      <w:r>
        <w:rPr>
          <w:rFonts w:hint="eastAsia" w:hAnsi="宋体"/>
          <w:bCs/>
          <w:color w:val="000000"/>
          <w:w w:val="90"/>
          <w:szCs w:val="21"/>
        </w:rPr>
        <w:t>响应</w:t>
      </w:r>
      <w:r>
        <w:rPr>
          <w:rFonts w:hAnsi="宋体"/>
          <w:bCs/>
          <w:color w:val="000000"/>
          <w:w w:val="90"/>
          <w:szCs w:val="21"/>
        </w:rPr>
        <w:t>文件的密封和标识：</w:t>
      </w:r>
      <w:r>
        <w:rPr>
          <w:rFonts w:hint="eastAsia" w:hAnsi="宋体"/>
          <w:bCs/>
          <w:color w:val="000000"/>
          <w:w w:val="90"/>
          <w:szCs w:val="21"/>
        </w:rPr>
        <w:t>供应商</w:t>
      </w:r>
      <w:r>
        <w:rPr>
          <w:rFonts w:hAnsi="宋体"/>
          <w:bCs/>
          <w:color w:val="000000"/>
          <w:w w:val="90"/>
          <w:szCs w:val="21"/>
        </w:rPr>
        <w:t>应将</w:t>
      </w:r>
      <w:r>
        <w:rPr>
          <w:rFonts w:hint="eastAsia" w:hAnsi="宋体"/>
          <w:bCs/>
          <w:color w:val="000000"/>
          <w:w w:val="90"/>
          <w:szCs w:val="21"/>
        </w:rPr>
        <w:t>响应</w:t>
      </w:r>
      <w:r>
        <w:rPr>
          <w:rFonts w:hAnsi="宋体"/>
          <w:bCs/>
          <w:color w:val="000000"/>
          <w:w w:val="90"/>
          <w:szCs w:val="21"/>
        </w:rPr>
        <w:t>文件</w:t>
      </w:r>
      <w:r>
        <w:rPr>
          <w:rFonts w:hAnsi="宋体"/>
          <w:bCs/>
          <w:color w:val="000000"/>
          <w:w w:val="90"/>
          <w:szCs w:val="21"/>
          <w:u w:val="wave"/>
        </w:rPr>
        <w:t>正本和所有的副本密封装在信封（档案袋）中</w:t>
      </w:r>
      <w:r>
        <w:rPr>
          <w:rFonts w:hAnsi="宋体"/>
          <w:bCs/>
          <w:color w:val="000000"/>
          <w:w w:val="90"/>
          <w:szCs w:val="21"/>
        </w:rPr>
        <w:t>，并在信封上写明</w:t>
      </w:r>
      <w:r>
        <w:rPr>
          <w:rFonts w:hint="eastAsia" w:hAnsi="宋体"/>
          <w:bCs/>
          <w:color w:val="000000"/>
          <w:w w:val="90"/>
          <w:szCs w:val="21"/>
        </w:rPr>
        <w:t>供应商</w:t>
      </w:r>
      <w:r>
        <w:rPr>
          <w:rFonts w:hAnsi="宋体"/>
          <w:bCs/>
          <w:color w:val="000000"/>
          <w:w w:val="90"/>
          <w:szCs w:val="21"/>
        </w:rPr>
        <w:t>名称、地址及联系电话，封口处加盖骑缝章。</w:t>
      </w:r>
    </w:p>
    <w:p>
      <w:pPr>
        <w:numPr>
          <w:ilvl w:val="0"/>
          <w:numId w:val="2"/>
        </w:numPr>
        <w:adjustRightInd w:val="0"/>
        <w:snapToGrid w:val="0"/>
        <w:spacing w:line="320" w:lineRule="atLeast"/>
        <w:jc w:val="left"/>
        <w:rPr>
          <w:bCs/>
          <w:color w:val="000000"/>
          <w:w w:val="90"/>
          <w:szCs w:val="21"/>
        </w:rPr>
      </w:pPr>
      <w:r>
        <w:rPr>
          <w:rFonts w:hAnsi="宋体"/>
          <w:bCs/>
          <w:color w:val="000000"/>
          <w:w w:val="90"/>
          <w:szCs w:val="21"/>
        </w:rPr>
        <w:t>迟交的</w:t>
      </w:r>
      <w:r>
        <w:rPr>
          <w:rFonts w:hint="eastAsia" w:hAnsi="宋体"/>
          <w:bCs/>
          <w:color w:val="000000"/>
          <w:w w:val="90"/>
          <w:szCs w:val="21"/>
        </w:rPr>
        <w:t>响应</w:t>
      </w:r>
      <w:r>
        <w:rPr>
          <w:rFonts w:hAnsi="宋体"/>
          <w:bCs/>
          <w:color w:val="000000"/>
          <w:w w:val="90"/>
          <w:szCs w:val="21"/>
        </w:rPr>
        <w:t>文件：</w:t>
      </w:r>
      <w:r>
        <w:rPr>
          <w:rFonts w:hint="eastAsia" w:hAnsi="宋体"/>
          <w:bCs/>
          <w:color w:val="000000"/>
          <w:w w:val="90"/>
          <w:szCs w:val="21"/>
        </w:rPr>
        <w:t>采购人</w:t>
      </w:r>
      <w:r>
        <w:rPr>
          <w:rFonts w:hAnsi="宋体"/>
          <w:bCs/>
          <w:color w:val="000000"/>
          <w:w w:val="90"/>
          <w:szCs w:val="21"/>
        </w:rPr>
        <w:t>拒绝接受截止期后收到的任何</w:t>
      </w:r>
      <w:r>
        <w:rPr>
          <w:rFonts w:hint="eastAsia" w:hAnsi="宋体"/>
          <w:bCs/>
          <w:color w:val="000000"/>
          <w:w w:val="90"/>
          <w:szCs w:val="21"/>
        </w:rPr>
        <w:t>响应</w:t>
      </w:r>
      <w:r>
        <w:rPr>
          <w:rFonts w:hAnsi="宋体"/>
          <w:bCs/>
          <w:color w:val="000000"/>
          <w:w w:val="90"/>
          <w:szCs w:val="21"/>
        </w:rPr>
        <w:t>文件。</w:t>
      </w:r>
    </w:p>
    <w:p>
      <w:pPr>
        <w:numPr>
          <w:ilvl w:val="0"/>
          <w:numId w:val="2"/>
        </w:numPr>
        <w:adjustRightInd w:val="0"/>
        <w:snapToGrid w:val="0"/>
        <w:spacing w:line="320" w:lineRule="atLeast"/>
        <w:jc w:val="left"/>
        <w:rPr>
          <w:bCs/>
          <w:color w:val="000000"/>
          <w:w w:val="90"/>
          <w:szCs w:val="21"/>
        </w:rPr>
      </w:pPr>
      <w:r>
        <w:rPr>
          <w:rFonts w:hAnsi="宋体"/>
          <w:bCs/>
          <w:color w:val="000000"/>
          <w:w w:val="90"/>
          <w:szCs w:val="21"/>
        </w:rPr>
        <w:t>取消</w:t>
      </w:r>
      <w:r>
        <w:rPr>
          <w:rFonts w:hint="eastAsia" w:hAnsi="宋体"/>
          <w:bCs/>
          <w:color w:val="000000"/>
          <w:w w:val="90"/>
          <w:szCs w:val="21"/>
        </w:rPr>
        <w:t>采购</w:t>
      </w:r>
      <w:r>
        <w:rPr>
          <w:rFonts w:hAnsi="宋体"/>
          <w:bCs/>
          <w:color w:val="000000"/>
          <w:w w:val="90"/>
          <w:szCs w:val="21"/>
        </w:rPr>
        <w:t>的权力：</w:t>
      </w:r>
      <w:r>
        <w:rPr>
          <w:rFonts w:hint="eastAsia" w:hAnsi="宋体"/>
          <w:bCs/>
          <w:color w:val="000000"/>
          <w:w w:val="90"/>
          <w:szCs w:val="21"/>
        </w:rPr>
        <w:t>采购人</w:t>
      </w:r>
      <w:r>
        <w:rPr>
          <w:rFonts w:hAnsi="宋体"/>
          <w:bCs/>
          <w:color w:val="000000"/>
          <w:w w:val="90"/>
          <w:szCs w:val="21"/>
        </w:rPr>
        <w:t>在中标通知发出之前的任何时候，有权取消本次</w:t>
      </w:r>
      <w:r>
        <w:rPr>
          <w:rFonts w:hint="eastAsia" w:hAnsi="宋体"/>
          <w:bCs/>
          <w:color w:val="000000"/>
          <w:w w:val="90"/>
          <w:szCs w:val="21"/>
        </w:rPr>
        <w:t>采购项目</w:t>
      </w:r>
      <w:r>
        <w:rPr>
          <w:rFonts w:hAnsi="宋体"/>
          <w:bCs/>
          <w:color w:val="000000"/>
          <w:w w:val="90"/>
          <w:szCs w:val="21"/>
        </w:rPr>
        <w:t>，对因此而受影响的</w:t>
      </w:r>
      <w:r>
        <w:rPr>
          <w:rFonts w:hint="eastAsia" w:hAnsi="宋体"/>
          <w:bCs/>
          <w:color w:val="000000"/>
          <w:w w:val="90"/>
          <w:szCs w:val="21"/>
        </w:rPr>
        <w:t>供应商</w:t>
      </w:r>
      <w:r>
        <w:rPr>
          <w:rFonts w:hAnsi="宋体"/>
          <w:bCs/>
          <w:color w:val="000000"/>
          <w:w w:val="90"/>
          <w:szCs w:val="21"/>
        </w:rPr>
        <w:t>不承担任何责任，也没有义务向受影响的</w:t>
      </w:r>
      <w:r>
        <w:rPr>
          <w:rFonts w:hint="eastAsia" w:hAnsi="宋体"/>
          <w:bCs/>
          <w:color w:val="000000"/>
          <w:w w:val="90"/>
          <w:szCs w:val="21"/>
        </w:rPr>
        <w:t>供应商</w:t>
      </w:r>
      <w:r>
        <w:rPr>
          <w:rFonts w:hAnsi="宋体"/>
          <w:bCs/>
          <w:color w:val="000000"/>
          <w:w w:val="90"/>
          <w:szCs w:val="21"/>
        </w:rPr>
        <w:t>解释采取这一行动的理由。</w:t>
      </w:r>
    </w:p>
    <w:p>
      <w:pPr>
        <w:numPr>
          <w:ilvl w:val="0"/>
          <w:numId w:val="2"/>
        </w:numPr>
        <w:adjustRightInd w:val="0"/>
        <w:snapToGrid w:val="0"/>
        <w:spacing w:line="320" w:lineRule="atLeast"/>
        <w:jc w:val="left"/>
        <w:rPr>
          <w:rFonts w:hAnsi="宋体"/>
          <w:bCs/>
          <w:color w:val="000000"/>
          <w:w w:val="90"/>
          <w:szCs w:val="21"/>
        </w:rPr>
      </w:pPr>
      <w:r>
        <w:rPr>
          <w:rFonts w:hint="eastAsia" w:hAnsi="宋体"/>
          <w:bCs/>
          <w:color w:val="000000"/>
          <w:w w:val="90"/>
          <w:szCs w:val="21"/>
        </w:rPr>
        <w:t>响应文件</w:t>
      </w:r>
      <w:r>
        <w:rPr>
          <w:rFonts w:hAnsi="宋体"/>
          <w:bCs/>
          <w:color w:val="000000"/>
          <w:w w:val="90"/>
          <w:szCs w:val="21"/>
        </w:rPr>
        <w:t>正本内的文书每页需签盖相应原章。</w:t>
      </w:r>
    </w:p>
    <w:p>
      <w:pPr>
        <w:numPr>
          <w:ilvl w:val="0"/>
          <w:numId w:val="2"/>
        </w:numPr>
        <w:adjustRightInd w:val="0"/>
        <w:snapToGrid w:val="0"/>
        <w:spacing w:line="320" w:lineRule="atLeast"/>
        <w:jc w:val="left"/>
        <w:rPr>
          <w:rFonts w:hAnsi="宋体"/>
          <w:bCs/>
          <w:color w:val="000000"/>
          <w:w w:val="90"/>
          <w:szCs w:val="21"/>
        </w:rPr>
      </w:pPr>
      <w:r>
        <w:rPr>
          <w:rFonts w:hint="eastAsia" w:hAnsi="宋体"/>
          <w:bCs/>
          <w:color w:val="000000"/>
          <w:w w:val="90"/>
          <w:szCs w:val="21"/>
        </w:rPr>
        <w:t>采购人</w:t>
      </w:r>
      <w:r>
        <w:rPr>
          <w:rFonts w:hAnsi="宋体"/>
          <w:bCs/>
          <w:color w:val="000000"/>
          <w:w w:val="90"/>
          <w:szCs w:val="21"/>
        </w:rPr>
        <w:t>对所有</w:t>
      </w:r>
      <w:r>
        <w:rPr>
          <w:rFonts w:hint="eastAsia" w:hAnsi="宋体"/>
          <w:bCs/>
          <w:color w:val="000000"/>
          <w:w w:val="90"/>
          <w:szCs w:val="21"/>
        </w:rPr>
        <w:t>响应</w:t>
      </w:r>
      <w:r>
        <w:rPr>
          <w:rFonts w:hAnsi="宋体"/>
          <w:bCs/>
          <w:color w:val="000000"/>
          <w:w w:val="90"/>
          <w:szCs w:val="21"/>
        </w:rPr>
        <w:t>文件一律不退回。</w:t>
      </w:r>
    </w:p>
    <w:p>
      <w:pPr>
        <w:numPr>
          <w:ilvl w:val="0"/>
          <w:numId w:val="2"/>
        </w:numPr>
        <w:adjustRightInd w:val="0"/>
        <w:snapToGrid w:val="0"/>
        <w:spacing w:line="320" w:lineRule="atLeast"/>
        <w:jc w:val="left"/>
        <w:rPr>
          <w:rFonts w:hAnsi="宋体"/>
          <w:bCs/>
          <w:color w:val="000000"/>
          <w:w w:val="90"/>
          <w:szCs w:val="21"/>
        </w:rPr>
      </w:pPr>
      <w:r>
        <w:rPr>
          <w:rFonts w:hint="eastAsia" w:hAnsi="宋体"/>
          <w:bCs/>
          <w:color w:val="000000"/>
          <w:w w:val="90"/>
          <w:szCs w:val="21"/>
        </w:rPr>
        <w:t>谈判程序：初步审查、谈判（包括澄清、符合性评审查）、提出成交供应商。</w:t>
      </w:r>
    </w:p>
    <w:p>
      <w:pPr>
        <w:numPr>
          <w:ilvl w:val="0"/>
          <w:numId w:val="2"/>
        </w:numPr>
        <w:adjustRightInd w:val="0"/>
        <w:snapToGrid w:val="0"/>
        <w:spacing w:line="320" w:lineRule="atLeast"/>
        <w:jc w:val="left"/>
        <w:rPr>
          <w:rFonts w:hAnsi="宋体"/>
          <w:bCs/>
          <w:color w:val="000000"/>
          <w:w w:val="90"/>
          <w:szCs w:val="21"/>
        </w:rPr>
      </w:pPr>
      <w:r>
        <w:rPr>
          <w:rFonts w:hAnsi="宋体"/>
          <w:bCs/>
          <w:color w:val="000000"/>
          <w:w w:val="90"/>
          <w:szCs w:val="21"/>
        </w:rPr>
        <w:t>授权代表现场须出具身份证原件。</w:t>
      </w:r>
    </w:p>
    <w:p>
      <w:pPr>
        <w:numPr>
          <w:ilvl w:val="0"/>
          <w:numId w:val="2"/>
        </w:numPr>
        <w:adjustRightInd w:val="0"/>
        <w:snapToGrid w:val="0"/>
        <w:spacing w:line="320" w:lineRule="atLeast"/>
        <w:jc w:val="left"/>
        <w:rPr>
          <w:bCs/>
          <w:color w:val="000000"/>
          <w:w w:val="90"/>
          <w:szCs w:val="21"/>
        </w:rPr>
      </w:pPr>
      <w:r>
        <w:rPr>
          <w:rFonts w:hint="eastAsia" w:hAnsi="宋体"/>
          <w:bCs/>
          <w:color w:val="000000"/>
          <w:w w:val="90"/>
          <w:szCs w:val="21"/>
        </w:rPr>
        <w:t>供应商</w:t>
      </w:r>
      <w:r>
        <w:rPr>
          <w:rFonts w:hAnsi="宋体"/>
          <w:bCs/>
          <w:color w:val="000000"/>
          <w:w w:val="90"/>
          <w:szCs w:val="21"/>
        </w:rPr>
        <w:t>必须提供保证上述主要参数及配置的全新产品，确保甲方购买的</w:t>
      </w:r>
      <w:r>
        <w:rPr>
          <w:rFonts w:hint="eastAsia" w:hAnsi="宋体"/>
          <w:bCs/>
          <w:color w:val="000000"/>
          <w:w w:val="90"/>
          <w:szCs w:val="21"/>
        </w:rPr>
        <w:t>产品</w:t>
      </w:r>
      <w:r>
        <w:rPr>
          <w:rFonts w:hAnsi="宋体"/>
          <w:bCs/>
          <w:color w:val="000000"/>
          <w:w w:val="90"/>
          <w:szCs w:val="21"/>
        </w:rPr>
        <w:t>出厂日期不超过</w:t>
      </w:r>
      <w:r>
        <w:rPr>
          <w:bCs/>
          <w:color w:val="000000"/>
          <w:w w:val="90"/>
          <w:szCs w:val="21"/>
        </w:rPr>
        <w:t>1</w:t>
      </w:r>
      <w:r>
        <w:rPr>
          <w:rFonts w:hAnsi="宋体"/>
          <w:bCs/>
          <w:color w:val="000000"/>
          <w:w w:val="90"/>
          <w:szCs w:val="21"/>
        </w:rPr>
        <w:t>年（以签订合同时间为准），否则不予验收。</w:t>
      </w:r>
      <w:r>
        <w:rPr>
          <w:rFonts w:hint="eastAsia" w:hAnsi="宋体"/>
          <w:color w:val="000000"/>
          <w:w w:val="90"/>
          <w:szCs w:val="21"/>
        </w:rPr>
        <w:t>供应商</w:t>
      </w:r>
      <w:r>
        <w:rPr>
          <w:rFonts w:hAnsi="宋体"/>
          <w:color w:val="000000"/>
          <w:w w:val="90"/>
          <w:szCs w:val="21"/>
        </w:rPr>
        <w:t>的</w:t>
      </w:r>
      <w:r>
        <w:rPr>
          <w:rFonts w:hint="eastAsia" w:hAnsi="宋体"/>
          <w:color w:val="000000"/>
          <w:w w:val="90"/>
          <w:szCs w:val="21"/>
        </w:rPr>
        <w:t>响应</w:t>
      </w:r>
      <w:r>
        <w:rPr>
          <w:rFonts w:hAnsi="宋体"/>
          <w:color w:val="000000"/>
          <w:w w:val="90"/>
          <w:szCs w:val="21"/>
        </w:rPr>
        <w:t>文件中各种参数必须真实可靠，</w:t>
      </w:r>
      <w:r>
        <w:rPr>
          <w:rFonts w:hAnsi="宋体"/>
          <w:bCs/>
          <w:color w:val="000000"/>
          <w:w w:val="90"/>
          <w:szCs w:val="21"/>
        </w:rPr>
        <w:t>应在</w:t>
      </w:r>
      <w:r>
        <w:rPr>
          <w:rFonts w:hint="eastAsia" w:hAnsi="宋体"/>
          <w:color w:val="000000"/>
          <w:w w:val="90"/>
          <w:szCs w:val="21"/>
        </w:rPr>
        <w:t>响应</w:t>
      </w:r>
      <w:r>
        <w:rPr>
          <w:rFonts w:hAnsi="宋体"/>
          <w:bCs/>
          <w:color w:val="000000"/>
          <w:w w:val="90"/>
          <w:szCs w:val="21"/>
        </w:rPr>
        <w:t>文件中提供按出厂标准供应的主要备品备件价格清单及其制造商名称、地址。如买方质保期后购买备品备件，其价格不能超过此清单价格。</w:t>
      </w:r>
    </w:p>
    <w:p>
      <w:pPr>
        <w:numPr>
          <w:ilvl w:val="0"/>
          <w:numId w:val="2"/>
        </w:numPr>
        <w:adjustRightInd w:val="0"/>
        <w:snapToGrid w:val="0"/>
        <w:spacing w:line="320" w:lineRule="atLeast"/>
        <w:jc w:val="left"/>
        <w:rPr>
          <w:bCs/>
          <w:color w:val="000000"/>
          <w:w w:val="90"/>
          <w:szCs w:val="21"/>
        </w:rPr>
      </w:pPr>
      <w:r>
        <w:rPr>
          <w:rFonts w:hAnsi="宋体"/>
          <w:bCs/>
          <w:color w:val="000000"/>
          <w:w w:val="90"/>
          <w:szCs w:val="21"/>
        </w:rPr>
        <w:t>所有设备质保期</w:t>
      </w:r>
      <w:r>
        <w:rPr>
          <w:rFonts w:hint="eastAsia" w:hAnsi="宋体"/>
          <w:bCs/>
          <w:color w:val="000000"/>
          <w:w w:val="90"/>
          <w:szCs w:val="21"/>
        </w:rPr>
        <w:t>参照第二章采购需求的要求，</w:t>
      </w:r>
      <w:r>
        <w:rPr>
          <w:rFonts w:hAnsi="宋体"/>
          <w:color w:val="000000"/>
          <w:w w:val="90"/>
          <w:szCs w:val="21"/>
        </w:rPr>
        <w:t>接到报修通知后须在</w:t>
      </w:r>
      <w:r>
        <w:rPr>
          <w:color w:val="000000"/>
          <w:w w:val="90"/>
          <w:szCs w:val="21"/>
        </w:rPr>
        <w:t>2</w:t>
      </w:r>
      <w:r>
        <w:rPr>
          <w:rFonts w:hAnsi="宋体"/>
          <w:color w:val="000000"/>
          <w:w w:val="90"/>
          <w:szCs w:val="21"/>
        </w:rPr>
        <w:t>小时内响应，如有必要须</w:t>
      </w:r>
      <w:r>
        <w:rPr>
          <w:color w:val="000000"/>
          <w:w w:val="90"/>
          <w:szCs w:val="21"/>
        </w:rPr>
        <w:t>24</w:t>
      </w:r>
      <w:r>
        <w:rPr>
          <w:rFonts w:hAnsi="宋体"/>
          <w:color w:val="000000"/>
          <w:w w:val="90"/>
          <w:szCs w:val="21"/>
        </w:rPr>
        <w:t>小时到达现场；</w:t>
      </w:r>
    </w:p>
    <w:p>
      <w:pPr>
        <w:numPr>
          <w:ilvl w:val="0"/>
          <w:numId w:val="2"/>
        </w:numPr>
        <w:adjustRightInd w:val="0"/>
        <w:snapToGrid w:val="0"/>
        <w:spacing w:line="320" w:lineRule="atLeast"/>
        <w:jc w:val="left"/>
        <w:rPr>
          <w:color w:val="000000"/>
          <w:w w:val="90"/>
          <w:szCs w:val="21"/>
        </w:rPr>
      </w:pPr>
      <w:r>
        <w:rPr>
          <w:rFonts w:hint="eastAsia" w:hAnsi="宋体"/>
          <w:color w:val="000000"/>
          <w:w w:val="90"/>
          <w:szCs w:val="21"/>
        </w:rPr>
        <w:t>如</w:t>
      </w:r>
      <w:r>
        <w:rPr>
          <w:rFonts w:hAnsi="宋体"/>
          <w:color w:val="000000"/>
          <w:w w:val="90"/>
          <w:szCs w:val="21"/>
        </w:rPr>
        <w:t>属于计量仪器器具检测范围之内的产品投入使用验收前，要求</w:t>
      </w:r>
      <w:r>
        <w:rPr>
          <w:rFonts w:hint="eastAsia" w:hAnsi="宋体"/>
          <w:color w:val="000000"/>
          <w:w w:val="90"/>
          <w:szCs w:val="21"/>
        </w:rPr>
        <w:t>供应商</w:t>
      </w:r>
      <w:r>
        <w:rPr>
          <w:rFonts w:hAnsi="宋体"/>
          <w:color w:val="000000"/>
          <w:w w:val="90"/>
          <w:szCs w:val="21"/>
        </w:rPr>
        <w:t>负责产品初次计量</w:t>
      </w:r>
      <w:r>
        <w:rPr>
          <w:rFonts w:hint="eastAsia" w:hAnsi="宋体"/>
          <w:color w:val="000000"/>
          <w:w w:val="90"/>
          <w:szCs w:val="21"/>
        </w:rPr>
        <w:t>检测</w:t>
      </w:r>
      <w:r>
        <w:rPr>
          <w:rFonts w:hAnsi="宋体"/>
          <w:color w:val="000000"/>
          <w:w w:val="90"/>
          <w:szCs w:val="21"/>
        </w:rPr>
        <w:t>。</w:t>
      </w:r>
    </w:p>
    <w:p>
      <w:pPr>
        <w:numPr>
          <w:ilvl w:val="0"/>
          <w:numId w:val="2"/>
        </w:numPr>
        <w:adjustRightInd w:val="0"/>
        <w:snapToGrid w:val="0"/>
        <w:spacing w:line="320" w:lineRule="atLeast"/>
        <w:jc w:val="left"/>
        <w:rPr>
          <w:color w:val="000000"/>
          <w:w w:val="90"/>
          <w:szCs w:val="21"/>
        </w:rPr>
      </w:pPr>
      <w:r>
        <w:rPr>
          <w:rFonts w:hAnsi="宋体"/>
          <w:color w:val="000000"/>
          <w:w w:val="90"/>
          <w:szCs w:val="21"/>
        </w:rPr>
        <w:t>要求</w:t>
      </w:r>
      <w:r>
        <w:rPr>
          <w:rFonts w:hint="eastAsia" w:hAnsi="宋体"/>
          <w:color w:val="000000"/>
          <w:w w:val="90"/>
          <w:szCs w:val="21"/>
        </w:rPr>
        <w:t>在省内</w:t>
      </w:r>
      <w:r>
        <w:rPr>
          <w:rFonts w:hAnsi="宋体"/>
          <w:color w:val="000000"/>
          <w:w w:val="90"/>
          <w:szCs w:val="21"/>
        </w:rPr>
        <w:t>设有售后服务点，配有专职维修工程师，并提供工牌复印件，维修响应时间在</w:t>
      </w:r>
      <w:r>
        <w:rPr>
          <w:color w:val="000000"/>
          <w:w w:val="90"/>
          <w:szCs w:val="21"/>
        </w:rPr>
        <w:t>2</w:t>
      </w:r>
      <w:r>
        <w:rPr>
          <w:rFonts w:hAnsi="宋体"/>
          <w:color w:val="000000"/>
          <w:w w:val="90"/>
          <w:szCs w:val="21"/>
        </w:rPr>
        <w:t>小时之内，如不能处理解决</w:t>
      </w:r>
      <w:r>
        <w:rPr>
          <w:color w:val="000000"/>
          <w:w w:val="90"/>
          <w:szCs w:val="21"/>
        </w:rPr>
        <w:t>4</w:t>
      </w:r>
      <w:r>
        <w:rPr>
          <w:rFonts w:hAnsi="宋体"/>
          <w:color w:val="000000"/>
          <w:w w:val="90"/>
          <w:szCs w:val="21"/>
        </w:rPr>
        <w:t>小时内到达现场排除故障。</w:t>
      </w:r>
    </w:p>
    <w:p>
      <w:pPr>
        <w:numPr>
          <w:ilvl w:val="0"/>
          <w:numId w:val="2"/>
        </w:numPr>
        <w:adjustRightInd w:val="0"/>
        <w:snapToGrid w:val="0"/>
        <w:spacing w:line="320" w:lineRule="atLeast"/>
        <w:jc w:val="left"/>
        <w:rPr>
          <w:rFonts w:hAnsi="宋体"/>
          <w:color w:val="000000"/>
          <w:w w:val="90"/>
          <w:szCs w:val="21"/>
        </w:rPr>
      </w:pPr>
      <w:r>
        <w:rPr>
          <w:rFonts w:hAnsi="宋体"/>
          <w:color w:val="000000"/>
          <w:w w:val="90"/>
          <w:szCs w:val="21"/>
        </w:rPr>
        <w:t>进口设备制造商需在中国境内设有售后服务机构，设有零备件库（出具证明文件），保证</w:t>
      </w:r>
      <w:r>
        <w:rPr>
          <w:color w:val="000000"/>
          <w:w w:val="90"/>
          <w:szCs w:val="21"/>
        </w:rPr>
        <w:t>8</w:t>
      </w:r>
      <w:r>
        <w:rPr>
          <w:rFonts w:hAnsi="宋体"/>
          <w:color w:val="000000"/>
          <w:w w:val="90"/>
          <w:szCs w:val="21"/>
        </w:rPr>
        <w:t>年以上零备件供应，并配备受过专业培训售后服务人员。</w:t>
      </w:r>
    </w:p>
    <w:p>
      <w:pPr>
        <w:numPr>
          <w:ilvl w:val="0"/>
          <w:numId w:val="2"/>
        </w:numPr>
        <w:adjustRightInd w:val="0"/>
        <w:snapToGrid w:val="0"/>
        <w:spacing w:line="320" w:lineRule="atLeast"/>
        <w:jc w:val="left"/>
        <w:rPr>
          <w:rFonts w:hAnsi="宋体"/>
          <w:color w:val="000000"/>
          <w:w w:val="90"/>
          <w:szCs w:val="21"/>
        </w:rPr>
      </w:pPr>
      <w:r>
        <w:rPr>
          <w:rFonts w:hAnsi="宋体"/>
          <w:color w:val="000000"/>
          <w:w w:val="90"/>
          <w:szCs w:val="21"/>
        </w:rPr>
        <w:t>根据临床需求进行培训；</w:t>
      </w:r>
    </w:p>
    <w:p>
      <w:pPr>
        <w:numPr>
          <w:ilvl w:val="0"/>
          <w:numId w:val="2"/>
        </w:numPr>
        <w:adjustRightInd w:val="0"/>
        <w:snapToGrid w:val="0"/>
        <w:spacing w:line="340" w:lineRule="exact"/>
        <w:ind w:right="-420" w:rightChars="-200"/>
        <w:rPr>
          <w:rFonts w:hAnsi="宋体"/>
          <w:color w:val="000000"/>
          <w:w w:val="90"/>
          <w:szCs w:val="21"/>
        </w:rPr>
      </w:pPr>
      <w:r>
        <w:rPr>
          <w:rFonts w:hint="eastAsia" w:hAnsi="宋体"/>
          <w:color w:val="000000"/>
          <w:w w:val="90"/>
          <w:szCs w:val="21"/>
        </w:rPr>
        <w:t>供应商</w:t>
      </w:r>
      <w:r>
        <w:rPr>
          <w:rFonts w:hAnsi="宋体"/>
          <w:color w:val="000000"/>
          <w:w w:val="90"/>
          <w:szCs w:val="21"/>
        </w:rPr>
        <w:t>在</w:t>
      </w:r>
      <w:r>
        <w:rPr>
          <w:rFonts w:hint="eastAsia" w:hAnsi="宋体"/>
          <w:color w:val="000000"/>
          <w:w w:val="90"/>
          <w:szCs w:val="21"/>
        </w:rPr>
        <w:t>响应</w:t>
      </w:r>
      <w:r>
        <w:rPr>
          <w:rFonts w:hAnsi="宋体"/>
          <w:color w:val="000000"/>
          <w:w w:val="90"/>
          <w:szCs w:val="21"/>
        </w:rPr>
        <w:t>文件中一次性列出所有优惠条件，作为合同的组成部分之一；</w:t>
      </w:r>
    </w:p>
    <w:p>
      <w:pPr>
        <w:numPr>
          <w:ilvl w:val="0"/>
          <w:numId w:val="2"/>
        </w:numPr>
        <w:adjustRightInd w:val="0"/>
        <w:snapToGrid w:val="0"/>
        <w:spacing w:line="340" w:lineRule="exact"/>
        <w:ind w:right="-420" w:rightChars="-200"/>
        <w:rPr>
          <w:color w:val="FF0000"/>
          <w:w w:val="90"/>
          <w:szCs w:val="21"/>
          <w:u w:val="wave"/>
        </w:rPr>
      </w:pPr>
      <w:r>
        <w:rPr>
          <w:rFonts w:hint="eastAsia" w:hAnsi="宋体"/>
          <w:color w:val="FF0000"/>
          <w:w w:val="90"/>
          <w:szCs w:val="21"/>
          <w:u w:val="wave"/>
        </w:rPr>
        <w:t>采购活动结束后，供应商应将响应文件盖章扫描版电子档以优盘方式交给医院采购办存档。</w:t>
      </w:r>
    </w:p>
    <w:p>
      <w:pPr>
        <w:numPr>
          <w:ilvl w:val="0"/>
          <w:numId w:val="2"/>
        </w:numPr>
        <w:adjustRightInd w:val="0"/>
        <w:snapToGrid w:val="0"/>
        <w:spacing w:line="340" w:lineRule="exact"/>
        <w:ind w:right="-420" w:rightChars="-200"/>
        <w:rPr>
          <w:rFonts w:hint="default" w:hAnsi="宋体"/>
          <w:color w:val="FF0000"/>
          <w:w w:val="90"/>
          <w:szCs w:val="21"/>
          <w:u w:val="wave"/>
          <w:lang w:val="en-US" w:eastAsia="zh-CN"/>
        </w:rPr>
      </w:pPr>
      <w:r>
        <w:rPr>
          <w:rFonts w:hint="eastAsia" w:hAnsi="宋体"/>
          <w:color w:val="FF0000"/>
          <w:w w:val="90"/>
          <w:szCs w:val="21"/>
          <w:u w:val="wave"/>
          <w:lang w:val="en-US" w:eastAsia="zh-CN"/>
        </w:rPr>
        <w:t>本项目实施过程中有两次报价，请供应商在谈判现场在苻坚报价页提交最终报价并签字确认。</w:t>
      </w:r>
    </w:p>
    <w:p>
      <w:pPr>
        <w:spacing w:line="360" w:lineRule="exact"/>
        <w:jc w:val="center"/>
        <w:rPr>
          <w:rFonts w:ascii="黑体" w:hAnsi="宋体" w:eastAsia="黑体"/>
          <w:bCs/>
          <w:sz w:val="32"/>
          <w:szCs w:val="32"/>
        </w:rPr>
      </w:pPr>
    </w:p>
    <w:p>
      <w:pPr>
        <w:pStyle w:val="2"/>
        <w:sectPr>
          <w:pgSz w:w="11906" w:h="16838"/>
          <w:pgMar w:top="1440" w:right="1800" w:bottom="1440" w:left="1800" w:header="851" w:footer="992" w:gutter="0"/>
          <w:cols w:space="720" w:num="1"/>
          <w:docGrid w:type="lines" w:linePitch="312" w:charSpace="0"/>
        </w:sectPr>
      </w:pPr>
      <w:bookmarkStart w:id="41" w:name="_GoBack"/>
      <w:bookmarkEnd w:id="41"/>
    </w:p>
    <w:p>
      <w:pPr>
        <w:spacing w:line="360" w:lineRule="exact"/>
        <w:jc w:val="center"/>
        <w:rPr>
          <w:rFonts w:ascii="黑体" w:eastAsia="黑体"/>
          <w:sz w:val="32"/>
          <w:szCs w:val="32"/>
        </w:rPr>
      </w:pPr>
      <w:r>
        <w:rPr>
          <w:rFonts w:hint="eastAsia" w:ascii="黑体" w:hAnsi="宋体" w:eastAsia="黑体"/>
          <w:bCs/>
          <w:sz w:val="32"/>
          <w:szCs w:val="32"/>
        </w:rPr>
        <w:t xml:space="preserve">第二章 </w:t>
      </w:r>
      <w:r>
        <w:rPr>
          <w:rFonts w:hint="eastAsia" w:ascii="黑体" w:eastAsia="黑体"/>
          <w:sz w:val="32"/>
          <w:szCs w:val="32"/>
        </w:rPr>
        <w:t>采购需求</w:t>
      </w:r>
      <w:bookmarkEnd w:id="12"/>
    </w:p>
    <w:p>
      <w:pPr>
        <w:adjustRightInd w:val="0"/>
        <w:snapToGrid w:val="0"/>
        <w:spacing w:line="360" w:lineRule="auto"/>
        <w:ind w:firstLine="480"/>
        <w:rPr>
          <w:b/>
        </w:rPr>
      </w:pPr>
    </w:p>
    <w:p>
      <w:pPr>
        <w:adjustRightInd w:val="0"/>
        <w:snapToGrid w:val="0"/>
        <w:spacing w:line="360" w:lineRule="auto"/>
        <w:rPr>
          <w:rFonts w:ascii="宋体" w:hAnsi="宋体"/>
          <w:b/>
          <w:szCs w:val="21"/>
        </w:rPr>
      </w:pPr>
      <w:bookmarkStart w:id="13" w:name="_Toc31534_WPSOffice_Level2"/>
      <w:r>
        <w:rPr>
          <w:rFonts w:hint="eastAsia" w:ascii="宋体" w:hAnsi="宋体"/>
          <w:b/>
          <w:szCs w:val="21"/>
        </w:rPr>
        <w:t>一、货物类项目编制提纲：</w:t>
      </w:r>
      <w:bookmarkEnd w:id="13"/>
    </w:p>
    <w:p>
      <w:pPr>
        <w:adjustRightInd w:val="0"/>
        <w:snapToGrid w:val="0"/>
        <w:spacing w:line="360" w:lineRule="auto"/>
        <w:ind w:firstLine="420" w:firstLineChars="200"/>
        <w:rPr>
          <w:rFonts w:ascii="宋体" w:hAnsi="宋体"/>
          <w:szCs w:val="21"/>
        </w:rPr>
      </w:pPr>
      <w:r>
        <w:rPr>
          <w:rFonts w:hint="eastAsia" w:ascii="宋体" w:hAnsi="宋体"/>
          <w:szCs w:val="21"/>
        </w:rPr>
        <w:t>（一</w:t>
      </w:r>
      <w:r>
        <w:rPr>
          <w:rFonts w:ascii="宋体" w:hAnsi="宋体"/>
          <w:szCs w:val="21"/>
        </w:rPr>
        <w:t>）</w:t>
      </w:r>
      <w:r>
        <w:rPr>
          <w:rFonts w:hint="eastAsia" w:ascii="宋体" w:hAnsi="宋体"/>
          <w:szCs w:val="21"/>
        </w:rPr>
        <w:t xml:space="preserve">采购项目名称 </w:t>
      </w:r>
    </w:p>
    <w:p>
      <w:pPr>
        <w:adjustRightInd w:val="0"/>
        <w:snapToGrid w:val="0"/>
        <w:spacing w:line="360" w:lineRule="auto"/>
        <w:ind w:firstLine="420" w:firstLineChars="200"/>
        <w:rPr>
          <w:rFonts w:ascii="宋体" w:hAnsi="宋体"/>
          <w:szCs w:val="21"/>
        </w:rPr>
      </w:pPr>
      <w:r>
        <w:rPr>
          <w:rFonts w:hint="eastAsia" w:ascii="宋体" w:hAnsi="宋体"/>
          <w:szCs w:val="21"/>
        </w:rPr>
        <w:t>（二</w:t>
      </w:r>
      <w:r>
        <w:rPr>
          <w:rFonts w:ascii="宋体" w:hAnsi="宋体"/>
          <w:szCs w:val="21"/>
        </w:rPr>
        <w:t>）</w:t>
      </w:r>
      <w:r>
        <w:rPr>
          <w:rFonts w:hint="eastAsia" w:ascii="宋体" w:hAnsi="宋体"/>
          <w:szCs w:val="21"/>
        </w:rPr>
        <w:t>数量</w:t>
      </w:r>
    </w:p>
    <w:p>
      <w:pPr>
        <w:adjustRightInd w:val="0"/>
        <w:snapToGrid w:val="0"/>
        <w:spacing w:line="360" w:lineRule="auto"/>
        <w:ind w:firstLine="420" w:firstLineChars="200"/>
        <w:rPr>
          <w:rFonts w:ascii="宋体" w:hAnsi="宋体"/>
          <w:szCs w:val="21"/>
        </w:rPr>
      </w:pPr>
      <w:r>
        <w:rPr>
          <w:rFonts w:hint="eastAsia" w:ascii="宋体" w:hAnsi="宋体"/>
          <w:szCs w:val="21"/>
        </w:rPr>
        <w:t>（三</w:t>
      </w:r>
      <w:r>
        <w:rPr>
          <w:rFonts w:ascii="宋体" w:hAnsi="宋体"/>
          <w:szCs w:val="21"/>
        </w:rPr>
        <w:t>）</w:t>
      </w:r>
      <w:r>
        <w:rPr>
          <w:rFonts w:hint="eastAsia" w:ascii="宋体" w:hAnsi="宋体"/>
          <w:szCs w:val="21"/>
        </w:rPr>
        <w:t>用途的简要说明</w:t>
      </w:r>
    </w:p>
    <w:p>
      <w:pPr>
        <w:adjustRightInd w:val="0"/>
        <w:snapToGrid w:val="0"/>
        <w:spacing w:line="360" w:lineRule="auto"/>
        <w:ind w:firstLine="420" w:firstLineChars="200"/>
        <w:rPr>
          <w:rFonts w:ascii="宋体" w:hAnsi="宋体"/>
          <w:szCs w:val="21"/>
        </w:rPr>
      </w:pPr>
      <w:r>
        <w:rPr>
          <w:rFonts w:hint="eastAsia" w:ascii="宋体" w:hAnsi="宋体"/>
          <w:szCs w:val="21"/>
        </w:rPr>
        <w:t>（四</w:t>
      </w:r>
      <w:r>
        <w:rPr>
          <w:rFonts w:ascii="宋体" w:hAnsi="宋体"/>
          <w:szCs w:val="21"/>
        </w:rPr>
        <w:t>）</w:t>
      </w:r>
      <w:r>
        <w:rPr>
          <w:rFonts w:hint="eastAsia" w:ascii="宋体" w:hAnsi="宋体"/>
          <w:szCs w:val="21"/>
        </w:rPr>
        <w:t>技术规格、参数与要求（含技术文件、图纸、标准、货物工作条件、环境要求等）</w:t>
      </w:r>
    </w:p>
    <w:p>
      <w:pPr>
        <w:adjustRightInd w:val="0"/>
        <w:snapToGrid w:val="0"/>
        <w:spacing w:line="360" w:lineRule="auto"/>
        <w:ind w:firstLine="420" w:firstLineChars="200"/>
        <w:rPr>
          <w:rFonts w:ascii="宋体" w:hAnsi="宋体"/>
          <w:szCs w:val="21"/>
        </w:rPr>
      </w:pPr>
      <w:r>
        <w:rPr>
          <w:rFonts w:hint="eastAsia" w:ascii="宋体" w:hAnsi="宋体"/>
          <w:szCs w:val="21"/>
        </w:rPr>
        <w:t>（五</w:t>
      </w:r>
      <w:r>
        <w:rPr>
          <w:rFonts w:ascii="宋体" w:hAnsi="宋体"/>
          <w:szCs w:val="21"/>
        </w:rPr>
        <w:t>）</w:t>
      </w:r>
      <w:r>
        <w:rPr>
          <w:rFonts w:hint="eastAsia" w:ascii="宋体" w:hAnsi="宋体"/>
          <w:szCs w:val="21"/>
        </w:rPr>
        <w:t>供货范围</w:t>
      </w:r>
    </w:p>
    <w:p>
      <w:pPr>
        <w:adjustRightInd w:val="0"/>
        <w:snapToGrid w:val="0"/>
        <w:spacing w:line="360" w:lineRule="auto"/>
        <w:ind w:firstLine="420" w:firstLineChars="200"/>
        <w:rPr>
          <w:rFonts w:ascii="宋体" w:hAnsi="宋体"/>
          <w:szCs w:val="21"/>
        </w:rPr>
      </w:pPr>
      <w:r>
        <w:rPr>
          <w:rFonts w:hint="eastAsia" w:ascii="宋体" w:hAnsi="宋体"/>
          <w:szCs w:val="21"/>
        </w:rPr>
        <w:t>（六</w:t>
      </w:r>
      <w:r>
        <w:rPr>
          <w:rFonts w:ascii="宋体" w:hAnsi="宋体"/>
          <w:szCs w:val="21"/>
        </w:rPr>
        <w:t>）</w:t>
      </w:r>
      <w:r>
        <w:rPr>
          <w:rFonts w:hint="eastAsia" w:ascii="宋体" w:hAnsi="宋体"/>
          <w:szCs w:val="21"/>
        </w:rPr>
        <w:t>附件及零配件、备品备件的要求</w:t>
      </w:r>
    </w:p>
    <w:p>
      <w:pPr>
        <w:adjustRightInd w:val="0"/>
        <w:snapToGrid w:val="0"/>
        <w:spacing w:line="360" w:lineRule="auto"/>
        <w:ind w:firstLine="420" w:firstLineChars="200"/>
        <w:rPr>
          <w:rFonts w:ascii="宋体" w:hAnsi="宋体"/>
          <w:szCs w:val="21"/>
        </w:rPr>
      </w:pPr>
      <w:r>
        <w:rPr>
          <w:rFonts w:hint="eastAsia" w:ascii="宋体" w:hAnsi="宋体"/>
          <w:szCs w:val="21"/>
        </w:rPr>
        <w:t>（七</w:t>
      </w:r>
      <w:r>
        <w:rPr>
          <w:rFonts w:ascii="宋体" w:hAnsi="宋体"/>
          <w:szCs w:val="21"/>
        </w:rPr>
        <w:t>）</w:t>
      </w:r>
      <w:r>
        <w:rPr>
          <w:rFonts w:hint="eastAsia" w:ascii="宋体" w:hAnsi="宋体"/>
          <w:szCs w:val="21"/>
        </w:rPr>
        <w:t>验收标准和方法</w:t>
      </w:r>
    </w:p>
    <w:p>
      <w:pPr>
        <w:adjustRightInd w:val="0"/>
        <w:snapToGrid w:val="0"/>
        <w:spacing w:line="360" w:lineRule="auto"/>
        <w:ind w:firstLine="420" w:firstLineChars="200"/>
        <w:rPr>
          <w:rFonts w:ascii="宋体" w:hAnsi="宋体"/>
          <w:szCs w:val="21"/>
        </w:rPr>
      </w:pPr>
      <w:r>
        <w:rPr>
          <w:rFonts w:hint="eastAsia" w:ascii="宋体" w:hAnsi="宋体"/>
          <w:szCs w:val="21"/>
        </w:rPr>
        <w:t>（八</w:t>
      </w:r>
      <w:r>
        <w:rPr>
          <w:rFonts w:ascii="宋体" w:hAnsi="宋体"/>
          <w:szCs w:val="21"/>
        </w:rPr>
        <w:t>）</w:t>
      </w:r>
      <w:r>
        <w:rPr>
          <w:rFonts w:hint="eastAsia" w:ascii="宋体" w:hAnsi="宋体"/>
          <w:szCs w:val="21"/>
        </w:rPr>
        <w:t>安装调试及技术服务要求</w:t>
      </w:r>
    </w:p>
    <w:p>
      <w:pPr>
        <w:adjustRightInd w:val="0"/>
        <w:snapToGrid w:val="0"/>
        <w:spacing w:line="360" w:lineRule="auto"/>
        <w:ind w:firstLine="420" w:firstLineChars="200"/>
        <w:rPr>
          <w:rFonts w:ascii="宋体" w:hAnsi="宋体"/>
          <w:szCs w:val="21"/>
        </w:rPr>
      </w:pPr>
      <w:r>
        <w:rPr>
          <w:rFonts w:hint="eastAsia" w:ascii="宋体" w:hAnsi="宋体"/>
          <w:szCs w:val="21"/>
        </w:rPr>
        <w:t>（九</w:t>
      </w:r>
      <w:r>
        <w:rPr>
          <w:rFonts w:ascii="宋体" w:hAnsi="宋体"/>
          <w:szCs w:val="21"/>
        </w:rPr>
        <w:t>）</w:t>
      </w:r>
      <w:r>
        <w:rPr>
          <w:rFonts w:hint="eastAsia" w:ascii="宋体" w:hAnsi="宋体"/>
          <w:szCs w:val="21"/>
        </w:rPr>
        <w:t>售后服务的要求</w:t>
      </w:r>
    </w:p>
    <w:p>
      <w:pPr>
        <w:adjustRightInd w:val="0"/>
        <w:snapToGrid w:val="0"/>
        <w:spacing w:line="360" w:lineRule="auto"/>
        <w:ind w:firstLine="420" w:firstLineChars="200"/>
        <w:rPr>
          <w:rFonts w:ascii="宋体" w:hAnsi="宋体"/>
          <w:szCs w:val="21"/>
        </w:rPr>
      </w:pPr>
      <w:r>
        <w:rPr>
          <w:rFonts w:hint="eastAsia" w:ascii="宋体" w:hAnsi="宋体"/>
          <w:szCs w:val="21"/>
        </w:rPr>
        <w:t>（十</w:t>
      </w:r>
      <w:r>
        <w:rPr>
          <w:rFonts w:ascii="宋体" w:hAnsi="宋体"/>
          <w:szCs w:val="21"/>
        </w:rPr>
        <w:t>）</w:t>
      </w:r>
      <w:r>
        <w:rPr>
          <w:rFonts w:hint="eastAsia" w:ascii="宋体" w:hAnsi="宋体"/>
          <w:szCs w:val="21"/>
        </w:rPr>
        <w:t>其它需要说明的事项</w:t>
      </w:r>
    </w:p>
    <w:p>
      <w:pPr>
        <w:adjustRightInd w:val="0"/>
        <w:snapToGrid w:val="0"/>
        <w:spacing w:line="360" w:lineRule="auto"/>
        <w:ind w:firstLine="422" w:firstLineChars="200"/>
        <w:rPr>
          <w:b/>
        </w:rPr>
      </w:pPr>
    </w:p>
    <w:tbl>
      <w:tblPr>
        <w:tblStyle w:val="7"/>
        <w:tblW w:w="9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161"/>
        <w:gridCol w:w="1507"/>
        <w:gridCol w:w="710"/>
        <w:gridCol w:w="3094"/>
        <w:gridCol w:w="1039"/>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25" w:type="dxa"/>
            <w:vAlign w:val="center"/>
          </w:tcPr>
          <w:p>
            <w:pPr>
              <w:snapToGrid w:val="0"/>
              <w:spacing w:line="320" w:lineRule="atLeast"/>
              <w:jc w:val="center"/>
              <w:rPr>
                <w:rFonts w:hint="eastAsia" w:eastAsia="宋体"/>
                <w:b/>
                <w:w w:val="90"/>
                <w:sz w:val="22"/>
                <w:szCs w:val="22"/>
                <w:lang w:eastAsia="zh-CN"/>
              </w:rPr>
            </w:pPr>
            <w:r>
              <w:rPr>
                <w:rFonts w:hint="eastAsia"/>
                <w:b/>
                <w:w w:val="90"/>
                <w:sz w:val="22"/>
                <w:szCs w:val="22"/>
                <w:lang w:val="en-US" w:eastAsia="zh-CN"/>
              </w:rPr>
              <w:t>包号</w:t>
            </w:r>
          </w:p>
        </w:tc>
        <w:tc>
          <w:tcPr>
            <w:tcW w:w="1161" w:type="dxa"/>
            <w:vAlign w:val="center"/>
          </w:tcPr>
          <w:p>
            <w:pPr>
              <w:snapToGrid w:val="0"/>
              <w:spacing w:line="320" w:lineRule="atLeast"/>
              <w:jc w:val="center"/>
              <w:rPr>
                <w:b/>
                <w:w w:val="90"/>
                <w:sz w:val="22"/>
                <w:szCs w:val="22"/>
              </w:rPr>
            </w:pPr>
            <w:r>
              <w:rPr>
                <w:b/>
                <w:w w:val="90"/>
                <w:sz w:val="22"/>
                <w:szCs w:val="22"/>
              </w:rPr>
              <w:t>采购编号</w:t>
            </w:r>
          </w:p>
        </w:tc>
        <w:tc>
          <w:tcPr>
            <w:tcW w:w="1507" w:type="dxa"/>
            <w:vAlign w:val="center"/>
          </w:tcPr>
          <w:p>
            <w:pPr>
              <w:snapToGrid w:val="0"/>
              <w:spacing w:line="320" w:lineRule="atLeast"/>
              <w:jc w:val="center"/>
              <w:rPr>
                <w:b/>
                <w:w w:val="90"/>
                <w:sz w:val="22"/>
                <w:szCs w:val="22"/>
              </w:rPr>
            </w:pPr>
            <w:r>
              <w:rPr>
                <w:b/>
                <w:w w:val="90"/>
                <w:sz w:val="22"/>
                <w:szCs w:val="22"/>
              </w:rPr>
              <w:t>项目名称</w:t>
            </w:r>
          </w:p>
        </w:tc>
        <w:tc>
          <w:tcPr>
            <w:tcW w:w="710" w:type="dxa"/>
            <w:vAlign w:val="center"/>
          </w:tcPr>
          <w:p>
            <w:pPr>
              <w:snapToGrid w:val="0"/>
              <w:spacing w:line="320" w:lineRule="atLeast"/>
              <w:jc w:val="center"/>
              <w:rPr>
                <w:b/>
                <w:w w:val="90"/>
                <w:sz w:val="22"/>
                <w:szCs w:val="22"/>
              </w:rPr>
            </w:pPr>
            <w:r>
              <w:rPr>
                <w:b/>
                <w:w w:val="90"/>
                <w:sz w:val="22"/>
                <w:szCs w:val="22"/>
              </w:rPr>
              <w:t>数量</w:t>
            </w:r>
          </w:p>
        </w:tc>
        <w:tc>
          <w:tcPr>
            <w:tcW w:w="3094" w:type="dxa"/>
            <w:vAlign w:val="center"/>
          </w:tcPr>
          <w:p>
            <w:pPr>
              <w:snapToGrid w:val="0"/>
              <w:spacing w:line="320" w:lineRule="atLeast"/>
              <w:jc w:val="center"/>
              <w:rPr>
                <w:b/>
                <w:w w:val="90"/>
                <w:sz w:val="22"/>
                <w:szCs w:val="22"/>
              </w:rPr>
            </w:pPr>
            <w:r>
              <w:rPr>
                <w:b/>
                <w:w w:val="90"/>
                <w:sz w:val="22"/>
                <w:szCs w:val="22"/>
              </w:rPr>
              <w:t>项目要求</w:t>
            </w:r>
          </w:p>
        </w:tc>
        <w:tc>
          <w:tcPr>
            <w:tcW w:w="1039" w:type="dxa"/>
          </w:tcPr>
          <w:p>
            <w:pPr>
              <w:snapToGrid w:val="0"/>
              <w:spacing w:line="320" w:lineRule="atLeast"/>
              <w:jc w:val="center"/>
              <w:rPr>
                <w:b/>
                <w:w w:val="90"/>
                <w:sz w:val="22"/>
                <w:szCs w:val="22"/>
              </w:rPr>
            </w:pPr>
            <w:r>
              <w:rPr>
                <w:b/>
                <w:w w:val="90"/>
                <w:sz w:val="22"/>
                <w:szCs w:val="22"/>
              </w:rPr>
              <w:t>单价预算</w:t>
            </w:r>
          </w:p>
        </w:tc>
        <w:tc>
          <w:tcPr>
            <w:tcW w:w="1436" w:type="dxa"/>
            <w:vAlign w:val="center"/>
          </w:tcPr>
          <w:p>
            <w:pPr>
              <w:snapToGrid w:val="0"/>
              <w:spacing w:line="320" w:lineRule="atLeast"/>
              <w:jc w:val="center"/>
              <w:rPr>
                <w:b/>
                <w:w w:val="90"/>
                <w:sz w:val="22"/>
                <w:szCs w:val="22"/>
              </w:rPr>
            </w:pPr>
            <w:r>
              <w:rPr>
                <w:b/>
                <w:w w:val="90"/>
                <w:sz w:val="22"/>
                <w:szCs w:val="22"/>
              </w:rPr>
              <w:t>总预算（元）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pStyle w:val="6"/>
              <w:rPr>
                <w:rFonts w:ascii="Times New Roman" w:hAnsi="Times New Roman" w:cs="Times New Roman"/>
                <w:w w:val="90"/>
                <w:sz w:val="22"/>
                <w:szCs w:val="22"/>
              </w:rPr>
            </w:pPr>
            <w:r>
              <w:rPr>
                <w:rFonts w:ascii="Times New Roman" w:hAnsi="Times New Roman" w:cs="Times New Roman"/>
                <w:sz w:val="20"/>
                <w:szCs w:val="20"/>
              </w:rPr>
              <w:t>包一</w:t>
            </w:r>
          </w:p>
        </w:tc>
        <w:tc>
          <w:tcPr>
            <w:tcW w:w="1161" w:type="dxa"/>
            <w:tcBorders>
              <w:top w:val="single" w:color="auto" w:sz="4" w:space="0"/>
              <w:left w:val="single" w:color="auto" w:sz="4" w:space="0"/>
              <w:bottom w:val="single" w:color="auto" w:sz="4" w:space="0"/>
              <w:right w:val="single" w:color="auto" w:sz="4" w:space="0"/>
            </w:tcBorders>
            <w:vAlign w:val="center"/>
          </w:tcPr>
          <w:p>
            <w:pPr>
              <w:pStyle w:val="6"/>
              <w:rPr>
                <w:rFonts w:ascii="Times New Roman" w:hAnsi="Times New Roman" w:cs="Times New Roman"/>
                <w:w w:val="90"/>
                <w:sz w:val="22"/>
                <w:szCs w:val="22"/>
              </w:rPr>
            </w:pPr>
            <w:r>
              <w:rPr>
                <w:rFonts w:ascii="Times New Roman" w:hAnsi="Times New Roman" w:cs="Times New Roman"/>
                <w:w w:val="90"/>
                <w:sz w:val="22"/>
                <w:szCs w:val="22"/>
              </w:rPr>
              <w:t xml:space="preserve">122010060 </w:t>
            </w:r>
          </w:p>
        </w:tc>
        <w:tc>
          <w:tcPr>
            <w:tcW w:w="1507" w:type="dxa"/>
            <w:tcBorders>
              <w:top w:val="single" w:color="auto" w:sz="4" w:space="0"/>
              <w:left w:val="single" w:color="auto" w:sz="4" w:space="0"/>
              <w:bottom w:val="single" w:color="auto" w:sz="4" w:space="0"/>
              <w:right w:val="single" w:color="auto" w:sz="4" w:space="0"/>
            </w:tcBorders>
            <w:vAlign w:val="center"/>
          </w:tcPr>
          <w:p>
            <w:pPr>
              <w:pStyle w:val="6"/>
              <w:rPr>
                <w:rFonts w:ascii="Times New Roman" w:hAnsi="Times New Roman" w:cs="Times New Roman"/>
                <w:w w:val="90"/>
                <w:sz w:val="22"/>
                <w:szCs w:val="22"/>
              </w:rPr>
            </w:pPr>
            <w:r>
              <w:rPr>
                <w:rFonts w:ascii="Times New Roman" w:hAnsi="Times New Roman" w:cs="Times New Roman"/>
                <w:w w:val="90"/>
                <w:sz w:val="22"/>
                <w:szCs w:val="22"/>
              </w:rPr>
              <w:t>DQ闸流管</w:t>
            </w:r>
          </w:p>
        </w:tc>
        <w:tc>
          <w:tcPr>
            <w:tcW w:w="710" w:type="dxa"/>
            <w:tcBorders>
              <w:top w:val="single" w:color="auto" w:sz="4" w:space="0"/>
              <w:left w:val="single" w:color="auto" w:sz="4" w:space="0"/>
              <w:bottom w:val="single" w:color="auto" w:sz="4" w:space="0"/>
              <w:right w:val="single" w:color="auto" w:sz="4" w:space="0"/>
            </w:tcBorders>
            <w:vAlign w:val="center"/>
          </w:tcPr>
          <w:p>
            <w:pPr>
              <w:pStyle w:val="6"/>
              <w:rPr>
                <w:rFonts w:ascii="Times New Roman" w:hAnsi="Times New Roman" w:cs="Times New Roman"/>
                <w:w w:val="90"/>
                <w:sz w:val="22"/>
                <w:szCs w:val="22"/>
              </w:rPr>
            </w:pPr>
            <w:r>
              <w:rPr>
                <w:rFonts w:ascii="Times New Roman" w:hAnsi="Times New Roman" w:cs="Times New Roman"/>
                <w:sz w:val="20"/>
                <w:szCs w:val="20"/>
              </w:rPr>
              <w:t>1个</w:t>
            </w:r>
          </w:p>
        </w:tc>
        <w:tc>
          <w:tcPr>
            <w:tcW w:w="3094" w:type="dxa"/>
            <w:tcBorders>
              <w:top w:val="single" w:color="auto" w:sz="4" w:space="0"/>
              <w:left w:val="single" w:color="auto" w:sz="4" w:space="0"/>
              <w:bottom w:val="single" w:color="auto" w:sz="4" w:space="0"/>
              <w:right w:val="single" w:color="auto" w:sz="4" w:space="0"/>
            </w:tcBorders>
            <w:vAlign w:val="center"/>
          </w:tcPr>
          <w:p>
            <w:pPr>
              <w:pStyle w:val="6"/>
              <w:rPr>
                <w:rFonts w:ascii="Times New Roman" w:hAnsi="Times New Roman" w:cs="Times New Roman"/>
                <w:w w:val="90"/>
                <w:sz w:val="22"/>
                <w:szCs w:val="22"/>
              </w:rPr>
            </w:pPr>
            <w:r>
              <w:rPr>
                <w:rFonts w:ascii="Times New Roman" w:hAnsi="Times New Roman" w:cs="Times New Roman"/>
                <w:sz w:val="20"/>
                <w:szCs w:val="20"/>
              </w:rPr>
              <w:t>瓦里安直线加速器（型号Clinac 23Ex）报UDR1、UDR2错，灯丝电源板坏，闸流管型号e2V 8503AG/1310更换</w:t>
            </w:r>
          </w:p>
        </w:tc>
        <w:tc>
          <w:tcPr>
            <w:tcW w:w="1039" w:type="dxa"/>
            <w:tcBorders>
              <w:top w:val="single" w:color="auto" w:sz="4" w:space="0"/>
              <w:left w:val="single" w:color="auto" w:sz="4" w:space="0"/>
              <w:bottom w:val="single" w:color="auto" w:sz="4" w:space="0"/>
              <w:right w:val="single" w:color="auto" w:sz="4" w:space="0"/>
            </w:tcBorders>
            <w:vAlign w:val="center"/>
          </w:tcPr>
          <w:p>
            <w:pPr>
              <w:pStyle w:val="6"/>
              <w:rPr>
                <w:rFonts w:ascii="Times New Roman" w:hAnsi="Times New Roman" w:cs="Times New Roman"/>
                <w:w w:val="90"/>
                <w:sz w:val="22"/>
                <w:szCs w:val="22"/>
              </w:rPr>
            </w:pPr>
            <w:r>
              <w:rPr>
                <w:rFonts w:ascii="Times New Roman" w:hAnsi="Times New Roman" w:cs="Times New Roman"/>
                <w:sz w:val="20"/>
                <w:szCs w:val="20"/>
              </w:rPr>
              <w:t>32000.00</w:t>
            </w:r>
          </w:p>
        </w:tc>
        <w:tc>
          <w:tcPr>
            <w:tcW w:w="1436" w:type="dxa"/>
            <w:tcBorders>
              <w:top w:val="single" w:color="auto" w:sz="4" w:space="0"/>
              <w:left w:val="single" w:color="auto" w:sz="4" w:space="0"/>
              <w:bottom w:val="single" w:color="auto" w:sz="4" w:space="0"/>
              <w:right w:val="single" w:color="auto" w:sz="4" w:space="0"/>
            </w:tcBorders>
            <w:vAlign w:val="center"/>
          </w:tcPr>
          <w:p>
            <w:pPr>
              <w:pStyle w:val="6"/>
              <w:rPr>
                <w:rFonts w:ascii="Times New Roman" w:hAnsi="Times New Roman" w:cs="Times New Roman"/>
                <w:w w:val="90"/>
                <w:sz w:val="22"/>
                <w:szCs w:val="22"/>
              </w:rPr>
            </w:pPr>
            <w:r>
              <w:rPr>
                <w:rFonts w:ascii="Times New Roman" w:hAnsi="Times New Roman" w:cs="Times New Roman"/>
                <w:sz w:val="20"/>
                <w:szCs w:val="20"/>
              </w:rPr>
              <w:t>32000.00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725" w:type="dxa"/>
            <w:tcBorders>
              <w:left w:val="single" w:color="auto" w:sz="4" w:space="0"/>
              <w:right w:val="single" w:color="auto" w:sz="4" w:space="0"/>
            </w:tcBorders>
            <w:vAlign w:val="center"/>
          </w:tcPr>
          <w:p>
            <w:pPr>
              <w:pStyle w:val="6"/>
              <w:rPr>
                <w:rFonts w:ascii="Times New Roman" w:hAnsi="Times New Roman" w:cs="Times New Roman"/>
                <w:sz w:val="20"/>
                <w:szCs w:val="20"/>
              </w:rPr>
            </w:pPr>
            <w:r>
              <w:rPr>
                <w:rFonts w:ascii="Times New Roman" w:hAnsi="Times New Roman" w:cs="Times New Roman"/>
                <w:sz w:val="20"/>
                <w:szCs w:val="20"/>
              </w:rPr>
              <w:t>包二</w:t>
            </w:r>
          </w:p>
        </w:tc>
        <w:tc>
          <w:tcPr>
            <w:tcW w:w="1161" w:type="dxa"/>
            <w:tcBorders>
              <w:top w:val="single" w:color="auto" w:sz="4" w:space="0"/>
              <w:left w:val="single" w:color="auto" w:sz="4" w:space="0"/>
              <w:bottom w:val="single" w:color="auto" w:sz="4" w:space="0"/>
              <w:right w:val="single" w:color="auto" w:sz="4" w:space="0"/>
            </w:tcBorders>
            <w:vAlign w:val="center"/>
          </w:tcPr>
          <w:p>
            <w:pPr>
              <w:pStyle w:val="6"/>
              <w:rPr>
                <w:rFonts w:ascii="Times New Roman" w:hAnsi="Times New Roman" w:cs="Times New Roman"/>
                <w:w w:val="90"/>
                <w:sz w:val="22"/>
                <w:szCs w:val="22"/>
              </w:rPr>
            </w:pPr>
            <w:r>
              <w:rPr>
                <w:rFonts w:ascii="Times New Roman" w:hAnsi="Times New Roman" w:cs="Times New Roman"/>
                <w:w w:val="90"/>
                <w:sz w:val="22"/>
                <w:szCs w:val="22"/>
              </w:rPr>
              <w:t>122010061</w:t>
            </w:r>
          </w:p>
        </w:tc>
        <w:tc>
          <w:tcPr>
            <w:tcW w:w="1507" w:type="dxa"/>
            <w:tcBorders>
              <w:top w:val="single" w:color="auto" w:sz="4" w:space="0"/>
              <w:left w:val="single" w:color="auto" w:sz="4" w:space="0"/>
              <w:bottom w:val="single" w:color="auto" w:sz="4" w:space="0"/>
              <w:right w:val="single" w:color="auto" w:sz="4" w:space="0"/>
            </w:tcBorders>
            <w:vAlign w:val="center"/>
          </w:tcPr>
          <w:p>
            <w:pPr>
              <w:pStyle w:val="6"/>
              <w:rPr>
                <w:rFonts w:ascii="Times New Roman" w:hAnsi="Times New Roman" w:cs="Times New Roman"/>
                <w:w w:val="90"/>
                <w:sz w:val="22"/>
                <w:szCs w:val="22"/>
              </w:rPr>
            </w:pPr>
            <w:r>
              <w:rPr>
                <w:rFonts w:ascii="Times New Roman" w:hAnsi="Times New Roman" w:cs="Times New Roman"/>
                <w:w w:val="90"/>
                <w:sz w:val="22"/>
                <w:szCs w:val="22"/>
              </w:rPr>
              <w:t>酸性氧化电位水装置维修</w:t>
            </w:r>
          </w:p>
        </w:tc>
        <w:tc>
          <w:tcPr>
            <w:tcW w:w="710" w:type="dxa"/>
            <w:tcBorders>
              <w:top w:val="single" w:color="auto" w:sz="4" w:space="0"/>
              <w:left w:val="single" w:color="auto" w:sz="4" w:space="0"/>
              <w:bottom w:val="single" w:color="auto" w:sz="4" w:space="0"/>
              <w:right w:val="single" w:color="auto" w:sz="4" w:space="0"/>
            </w:tcBorders>
            <w:vAlign w:val="center"/>
          </w:tcPr>
          <w:p>
            <w:pPr>
              <w:pStyle w:val="6"/>
              <w:rPr>
                <w:rFonts w:ascii="Times New Roman" w:hAnsi="Times New Roman" w:cs="Times New Roman"/>
                <w:sz w:val="20"/>
                <w:szCs w:val="20"/>
              </w:rPr>
            </w:pPr>
            <w:r>
              <w:rPr>
                <w:rFonts w:ascii="Times New Roman" w:hAnsi="Times New Roman" w:cs="Times New Roman"/>
                <w:sz w:val="20"/>
                <w:szCs w:val="20"/>
              </w:rPr>
              <w:t>1套</w:t>
            </w:r>
          </w:p>
        </w:tc>
        <w:tc>
          <w:tcPr>
            <w:tcW w:w="3094" w:type="dxa"/>
            <w:tcBorders>
              <w:top w:val="single" w:color="auto" w:sz="4" w:space="0"/>
              <w:left w:val="single" w:color="auto" w:sz="4" w:space="0"/>
              <w:bottom w:val="single" w:color="auto" w:sz="4" w:space="0"/>
              <w:right w:val="single" w:color="auto" w:sz="4" w:space="0"/>
            </w:tcBorders>
            <w:vAlign w:val="center"/>
          </w:tcPr>
          <w:p>
            <w:pPr>
              <w:pStyle w:val="6"/>
              <w:rPr>
                <w:rFonts w:ascii="Times New Roman" w:hAnsi="Times New Roman" w:cs="Times New Roman"/>
                <w:sz w:val="20"/>
                <w:szCs w:val="20"/>
              </w:rPr>
            </w:pPr>
            <w:r>
              <w:rPr>
                <w:rFonts w:ascii="Times New Roman" w:hAnsi="Times New Roman" w:cs="Times New Roman"/>
                <w:w w:val="90"/>
                <w:sz w:val="22"/>
                <w:szCs w:val="22"/>
              </w:rPr>
              <w:t>珠海圣太科酸性氧化电位水装置（型号SUNTECH-1000）近期电源报警，电解槽老化引起，维修更换电解槽。</w:t>
            </w:r>
          </w:p>
        </w:tc>
        <w:tc>
          <w:tcPr>
            <w:tcW w:w="1039" w:type="dxa"/>
            <w:tcBorders>
              <w:top w:val="single" w:color="auto" w:sz="4" w:space="0"/>
              <w:left w:val="single" w:color="auto" w:sz="4" w:space="0"/>
              <w:bottom w:val="single" w:color="auto" w:sz="4" w:space="0"/>
              <w:right w:val="single" w:color="auto" w:sz="4" w:space="0"/>
            </w:tcBorders>
            <w:vAlign w:val="center"/>
          </w:tcPr>
          <w:p>
            <w:pPr>
              <w:pStyle w:val="6"/>
              <w:rPr>
                <w:rFonts w:ascii="Times New Roman" w:hAnsi="Times New Roman" w:cs="Times New Roman"/>
                <w:sz w:val="20"/>
                <w:szCs w:val="20"/>
              </w:rPr>
            </w:pPr>
            <w:r>
              <w:rPr>
                <w:rFonts w:ascii="Times New Roman" w:hAnsi="Times New Roman" w:cs="Times New Roman"/>
                <w:sz w:val="20"/>
                <w:szCs w:val="20"/>
              </w:rPr>
              <w:t>29000.00</w:t>
            </w:r>
          </w:p>
        </w:tc>
        <w:tc>
          <w:tcPr>
            <w:tcW w:w="1436" w:type="dxa"/>
            <w:tcBorders>
              <w:top w:val="single" w:color="auto" w:sz="4" w:space="0"/>
              <w:left w:val="single" w:color="auto" w:sz="4" w:space="0"/>
              <w:bottom w:val="single" w:color="auto" w:sz="4" w:space="0"/>
              <w:right w:val="single" w:color="auto" w:sz="4" w:space="0"/>
            </w:tcBorders>
            <w:vAlign w:val="center"/>
          </w:tcPr>
          <w:p>
            <w:pPr>
              <w:pStyle w:val="6"/>
              <w:rPr>
                <w:rFonts w:ascii="Times New Roman" w:hAnsi="Times New Roman" w:cs="Times New Roman"/>
                <w:sz w:val="20"/>
                <w:szCs w:val="20"/>
              </w:rPr>
            </w:pPr>
            <w:r>
              <w:rPr>
                <w:rFonts w:ascii="Times New Roman" w:hAnsi="Times New Roman" w:cs="Times New Roman"/>
                <w:sz w:val="20"/>
                <w:szCs w:val="20"/>
              </w:rPr>
              <w:t>29000.00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725" w:type="dxa"/>
            <w:tcBorders>
              <w:left w:val="single" w:color="auto" w:sz="4" w:space="0"/>
              <w:bottom w:val="single" w:color="auto" w:sz="4" w:space="0"/>
              <w:right w:val="single" w:color="auto" w:sz="4" w:space="0"/>
            </w:tcBorders>
            <w:vAlign w:val="center"/>
          </w:tcPr>
          <w:p>
            <w:pPr>
              <w:pStyle w:val="6"/>
              <w:rPr>
                <w:rFonts w:ascii="Times New Roman" w:hAnsi="Times New Roman" w:cs="Times New Roman"/>
                <w:sz w:val="20"/>
                <w:szCs w:val="20"/>
              </w:rPr>
            </w:pPr>
            <w:r>
              <w:rPr>
                <w:rFonts w:ascii="Times New Roman" w:hAnsi="Times New Roman" w:cs="Times New Roman"/>
                <w:sz w:val="20"/>
                <w:szCs w:val="20"/>
              </w:rPr>
              <w:t>包三</w:t>
            </w:r>
          </w:p>
        </w:tc>
        <w:tc>
          <w:tcPr>
            <w:tcW w:w="1161" w:type="dxa"/>
            <w:tcBorders>
              <w:top w:val="single" w:color="auto" w:sz="4" w:space="0"/>
              <w:left w:val="single" w:color="auto" w:sz="4" w:space="0"/>
              <w:bottom w:val="single" w:color="auto" w:sz="4" w:space="0"/>
              <w:right w:val="single" w:color="auto" w:sz="4" w:space="0"/>
            </w:tcBorders>
            <w:vAlign w:val="center"/>
          </w:tcPr>
          <w:p>
            <w:pPr>
              <w:pStyle w:val="6"/>
              <w:rPr>
                <w:rFonts w:ascii="Times New Roman" w:hAnsi="Times New Roman" w:cs="Times New Roman"/>
                <w:w w:val="90"/>
                <w:sz w:val="22"/>
                <w:szCs w:val="22"/>
              </w:rPr>
            </w:pPr>
            <w:r>
              <w:rPr>
                <w:rFonts w:ascii="Times New Roman" w:hAnsi="Times New Roman" w:cs="Times New Roman"/>
                <w:w w:val="90"/>
                <w:sz w:val="22"/>
                <w:szCs w:val="22"/>
              </w:rPr>
              <w:t>122010063</w:t>
            </w:r>
          </w:p>
        </w:tc>
        <w:tc>
          <w:tcPr>
            <w:tcW w:w="1507" w:type="dxa"/>
            <w:tcBorders>
              <w:top w:val="single" w:color="auto" w:sz="4" w:space="0"/>
              <w:left w:val="single" w:color="auto" w:sz="4" w:space="0"/>
              <w:bottom w:val="single" w:color="auto" w:sz="4" w:space="0"/>
              <w:right w:val="single" w:color="auto" w:sz="4" w:space="0"/>
            </w:tcBorders>
            <w:vAlign w:val="center"/>
          </w:tcPr>
          <w:p>
            <w:pPr>
              <w:pStyle w:val="6"/>
              <w:rPr>
                <w:rFonts w:ascii="Times New Roman" w:hAnsi="Times New Roman" w:cs="Times New Roman"/>
                <w:w w:val="90"/>
                <w:sz w:val="22"/>
                <w:szCs w:val="22"/>
              </w:rPr>
            </w:pPr>
            <w:r>
              <w:rPr>
                <w:rFonts w:ascii="Times New Roman" w:hAnsi="Times New Roman" w:cs="Times New Roman"/>
                <w:w w:val="90"/>
                <w:sz w:val="22"/>
                <w:szCs w:val="22"/>
              </w:rPr>
              <w:t>高频电外科手术系统使用钝头闭合切割手术器械</w:t>
            </w:r>
          </w:p>
        </w:tc>
        <w:tc>
          <w:tcPr>
            <w:tcW w:w="710" w:type="dxa"/>
            <w:tcBorders>
              <w:top w:val="single" w:color="auto" w:sz="4" w:space="0"/>
              <w:left w:val="single" w:color="auto" w:sz="4" w:space="0"/>
              <w:bottom w:val="single" w:color="auto" w:sz="4" w:space="0"/>
              <w:right w:val="single" w:color="auto" w:sz="4" w:space="0"/>
            </w:tcBorders>
            <w:vAlign w:val="center"/>
          </w:tcPr>
          <w:p>
            <w:pPr>
              <w:pStyle w:val="6"/>
              <w:rPr>
                <w:rFonts w:ascii="Times New Roman" w:hAnsi="Times New Roman" w:cs="Times New Roman"/>
                <w:sz w:val="20"/>
                <w:szCs w:val="20"/>
              </w:rPr>
            </w:pPr>
            <w:r>
              <w:rPr>
                <w:rFonts w:ascii="Times New Roman" w:hAnsi="Times New Roman" w:cs="Times New Roman"/>
                <w:sz w:val="20"/>
                <w:szCs w:val="20"/>
              </w:rPr>
              <w:t>1套</w:t>
            </w:r>
          </w:p>
        </w:tc>
        <w:tc>
          <w:tcPr>
            <w:tcW w:w="3094" w:type="dxa"/>
            <w:tcBorders>
              <w:top w:val="single" w:color="auto" w:sz="4" w:space="0"/>
              <w:left w:val="single" w:color="auto" w:sz="4" w:space="0"/>
              <w:bottom w:val="single" w:color="auto" w:sz="4" w:space="0"/>
              <w:right w:val="single" w:color="auto" w:sz="4" w:space="0"/>
            </w:tcBorders>
            <w:vAlign w:val="center"/>
          </w:tcPr>
          <w:p>
            <w:pPr>
              <w:pStyle w:val="6"/>
              <w:rPr>
                <w:rFonts w:ascii="Times New Roman" w:hAnsi="Times New Roman" w:cs="Times New Roman"/>
                <w:sz w:val="20"/>
                <w:szCs w:val="20"/>
              </w:rPr>
            </w:pPr>
            <w:r>
              <w:rPr>
                <w:rFonts w:ascii="Times New Roman" w:hAnsi="Times New Roman" w:cs="Times New Roman"/>
                <w:w w:val="90"/>
                <w:sz w:val="22"/>
                <w:szCs w:val="22"/>
              </w:rPr>
              <w:t>威利高频电外科手术系统（Force Triad）需采购闭合切割手术器械（型号为1837）</w:t>
            </w:r>
          </w:p>
        </w:tc>
        <w:tc>
          <w:tcPr>
            <w:tcW w:w="1039" w:type="dxa"/>
            <w:tcBorders>
              <w:top w:val="single" w:color="auto" w:sz="4" w:space="0"/>
              <w:left w:val="single" w:color="auto" w:sz="4" w:space="0"/>
              <w:bottom w:val="single" w:color="auto" w:sz="4" w:space="0"/>
              <w:right w:val="single" w:color="auto" w:sz="4" w:space="0"/>
            </w:tcBorders>
            <w:vAlign w:val="center"/>
          </w:tcPr>
          <w:p>
            <w:pPr>
              <w:pStyle w:val="6"/>
              <w:rPr>
                <w:rFonts w:ascii="Times New Roman" w:hAnsi="Times New Roman" w:cs="Times New Roman"/>
                <w:sz w:val="20"/>
                <w:szCs w:val="20"/>
              </w:rPr>
            </w:pPr>
            <w:r>
              <w:rPr>
                <w:rFonts w:ascii="Times New Roman" w:hAnsi="Times New Roman" w:cs="Times New Roman"/>
                <w:sz w:val="20"/>
                <w:szCs w:val="20"/>
              </w:rPr>
              <w:t>15200.00</w:t>
            </w:r>
          </w:p>
        </w:tc>
        <w:tc>
          <w:tcPr>
            <w:tcW w:w="1436" w:type="dxa"/>
            <w:tcBorders>
              <w:top w:val="single" w:color="auto" w:sz="4" w:space="0"/>
              <w:left w:val="single" w:color="auto" w:sz="4" w:space="0"/>
              <w:bottom w:val="single" w:color="auto" w:sz="4" w:space="0"/>
              <w:right w:val="single" w:color="auto" w:sz="4" w:space="0"/>
            </w:tcBorders>
            <w:vAlign w:val="center"/>
          </w:tcPr>
          <w:p>
            <w:pPr>
              <w:pStyle w:val="6"/>
              <w:rPr>
                <w:rFonts w:ascii="Times New Roman" w:hAnsi="Times New Roman" w:cs="Times New Roman"/>
                <w:sz w:val="20"/>
                <w:szCs w:val="20"/>
              </w:rPr>
            </w:pPr>
            <w:r>
              <w:rPr>
                <w:rFonts w:ascii="Times New Roman" w:hAnsi="Times New Roman" w:cs="Times New Roman"/>
                <w:sz w:val="20"/>
                <w:szCs w:val="20"/>
              </w:rPr>
              <w:t>15200.00</w:t>
            </w:r>
          </w:p>
        </w:tc>
      </w:tr>
    </w:tbl>
    <w:p>
      <w:pPr>
        <w:adjustRightInd w:val="0"/>
        <w:snapToGrid w:val="0"/>
        <w:spacing w:line="360" w:lineRule="auto"/>
        <w:ind w:firstLine="422" w:firstLineChars="200"/>
        <w:rPr>
          <w:b/>
        </w:rPr>
      </w:pPr>
    </w:p>
    <w:p>
      <w:pPr>
        <w:adjustRightInd w:val="0"/>
        <w:snapToGrid w:val="0"/>
        <w:spacing w:line="360" w:lineRule="auto"/>
        <w:rPr>
          <w:b/>
        </w:rPr>
      </w:pPr>
      <w:r>
        <w:rPr>
          <w:rFonts w:hint="eastAsia"/>
          <w:b/>
          <w:lang w:val="en-US" w:eastAsia="zh-CN"/>
        </w:rPr>
        <w:t xml:space="preserve">★  </w:t>
      </w:r>
      <w:r>
        <w:rPr>
          <w:rFonts w:hint="eastAsia"/>
          <w:b/>
        </w:rPr>
        <w:t>以上项目都需要</w:t>
      </w:r>
      <w:r>
        <w:rPr>
          <w:rFonts w:hint="eastAsia"/>
          <w:b/>
          <w:lang w:val="en-US" w:eastAsia="zh-CN"/>
        </w:rPr>
        <w:t>供应商</w:t>
      </w:r>
      <w:r>
        <w:rPr>
          <w:rFonts w:hint="eastAsia"/>
          <w:b/>
        </w:rPr>
        <w:t>负责安装调试，</w:t>
      </w:r>
      <w:r>
        <w:rPr>
          <w:rFonts w:hint="eastAsia"/>
          <w:b/>
          <w:lang w:val="en-US" w:eastAsia="zh-CN"/>
        </w:rPr>
        <w:t>并</w:t>
      </w:r>
      <w:r>
        <w:rPr>
          <w:rFonts w:hint="eastAsia"/>
          <w:b/>
        </w:rPr>
        <w:t>保障设备正常运行，质保期</w:t>
      </w:r>
      <w:r>
        <w:rPr>
          <w:rFonts w:hint="eastAsia"/>
          <w:b/>
          <w:lang w:val="en-US" w:eastAsia="zh-CN"/>
        </w:rPr>
        <w:t>不得少于</w:t>
      </w:r>
      <w:r>
        <w:rPr>
          <w:rFonts w:hint="eastAsia"/>
          <w:b/>
        </w:rPr>
        <w:t>六个月。</w:t>
      </w:r>
    </w:p>
    <w:p>
      <w:pPr>
        <w:adjustRightInd w:val="0"/>
        <w:snapToGrid w:val="0"/>
        <w:spacing w:line="360" w:lineRule="auto"/>
        <w:ind w:firstLine="422" w:firstLineChars="200"/>
        <w:rPr>
          <w:b/>
        </w:rPr>
      </w:pPr>
    </w:p>
    <w:p>
      <w:pPr>
        <w:pStyle w:val="2"/>
        <w:rPr>
          <w:b/>
        </w:rPr>
      </w:pPr>
    </w:p>
    <w:p>
      <w:pPr>
        <w:pStyle w:val="2"/>
        <w:rPr>
          <w:b/>
        </w:rPr>
      </w:pPr>
    </w:p>
    <w:p>
      <w:pPr>
        <w:pStyle w:val="2"/>
        <w:rPr>
          <w:b/>
        </w:rPr>
      </w:pPr>
    </w:p>
    <w:p>
      <w:pPr>
        <w:adjustRightInd w:val="0"/>
        <w:snapToGrid w:val="0"/>
        <w:spacing w:line="360" w:lineRule="auto"/>
        <w:ind w:firstLine="422" w:firstLineChars="200"/>
        <w:rPr>
          <w:rFonts w:ascii="宋体" w:hAnsi="宋体"/>
          <w:szCs w:val="21"/>
        </w:rPr>
      </w:pPr>
      <w:r>
        <w:rPr>
          <w:rFonts w:hint="eastAsia"/>
          <w:b/>
        </w:rPr>
        <w:t>注：</w:t>
      </w:r>
      <w:r>
        <w:rPr>
          <w:rFonts w:hint="eastAsia" w:ascii="宋体" w:hAnsi="宋体" w:cs="宋体"/>
          <w:b/>
          <w:kern w:val="0"/>
          <w:szCs w:val="21"/>
        </w:rPr>
        <w:t>在谈判过程中，谈判文件可能发生实质性变动的技术、服务要求以及合同草案条款，请在可能变动的条款旁予以文字注明，并将</w:t>
      </w:r>
      <w:r>
        <w:rPr>
          <w:rFonts w:hint="eastAsia" w:hAnsi="宋体"/>
          <w:b/>
          <w:szCs w:val="21"/>
        </w:rPr>
        <w:t>谈判文件可能变动的内容在</w:t>
      </w:r>
      <w:r>
        <w:rPr>
          <w:rFonts w:hint="eastAsia" w:ascii="宋体" w:hAnsi="宋体"/>
          <w:b/>
          <w:szCs w:val="21"/>
        </w:rPr>
        <w:t>谈判须知前附表中</w:t>
      </w:r>
      <w:r>
        <w:rPr>
          <w:rFonts w:hint="eastAsia" w:hAnsi="宋体"/>
          <w:b/>
          <w:szCs w:val="21"/>
        </w:rPr>
        <w:t>明确。</w:t>
      </w:r>
    </w:p>
    <w:p>
      <w:pPr>
        <w:adjustRightInd w:val="0"/>
        <w:snapToGrid w:val="0"/>
        <w:spacing w:line="360" w:lineRule="auto"/>
        <w:ind w:firstLine="420" w:firstLineChars="200"/>
        <w:rPr>
          <w:rFonts w:ascii="宋体" w:hAnsi="宋体"/>
          <w:szCs w:val="21"/>
        </w:rPr>
      </w:pPr>
      <w:r>
        <w:rPr>
          <w:rFonts w:ascii="宋体" w:hAnsi="宋体"/>
          <w:szCs w:val="21"/>
        </w:rPr>
        <w:br w:type="page"/>
      </w:r>
    </w:p>
    <w:p>
      <w:pPr>
        <w:autoSpaceDE w:val="0"/>
        <w:autoSpaceDN w:val="0"/>
        <w:adjustRightInd w:val="0"/>
        <w:snapToGrid w:val="0"/>
        <w:spacing w:before="156" w:beforeLines="50" w:after="156" w:afterLines="50" w:line="360" w:lineRule="auto"/>
        <w:jc w:val="center"/>
        <w:rPr>
          <w:rFonts w:ascii="黑体" w:eastAsia="黑体"/>
          <w:sz w:val="32"/>
          <w:szCs w:val="32"/>
        </w:rPr>
      </w:pPr>
      <w:bookmarkStart w:id="14" w:name="_Toc2639_WPSOffice_Level1"/>
      <w:r>
        <w:rPr>
          <w:rFonts w:hint="eastAsia" w:ascii="黑体" w:eastAsia="黑体"/>
          <w:sz w:val="32"/>
          <w:szCs w:val="32"/>
        </w:rPr>
        <w:t>第四章 响应文件组成</w:t>
      </w:r>
      <w:bookmarkEnd w:id="14"/>
    </w:p>
    <w:p>
      <w:pPr>
        <w:spacing w:line="360" w:lineRule="exact"/>
        <w:rPr>
          <w:rFonts w:ascii="宋体"/>
        </w:rPr>
      </w:pPr>
      <w:r>
        <w:rPr>
          <w:rFonts w:hint="eastAsia" w:ascii="宋体"/>
        </w:rPr>
        <w:t>供应商提交的响应文件应包含以下七个部分：</w:t>
      </w:r>
    </w:p>
    <w:p>
      <w:pPr>
        <w:spacing w:line="360" w:lineRule="exact"/>
        <w:rPr>
          <w:rFonts w:ascii="宋体"/>
        </w:rPr>
      </w:pPr>
    </w:p>
    <w:p>
      <w:pPr>
        <w:adjustRightInd w:val="0"/>
        <w:snapToGrid w:val="0"/>
        <w:spacing w:line="360" w:lineRule="auto"/>
        <w:jc w:val="left"/>
        <w:outlineLvl w:val="0"/>
        <w:rPr>
          <w:rFonts w:ascii="宋体" w:hAnsi="宋体"/>
          <w:b/>
          <w:szCs w:val="21"/>
        </w:rPr>
      </w:pPr>
      <w:bookmarkStart w:id="15" w:name="_Toc10401_WPSOffice_Level2"/>
      <w:r>
        <w:rPr>
          <w:rFonts w:hint="eastAsia" w:ascii="宋体" w:hAnsi="宋体"/>
          <w:b/>
          <w:szCs w:val="21"/>
        </w:rPr>
        <w:t>一、谈判响应声明</w:t>
      </w:r>
      <w:bookmarkEnd w:id="15"/>
    </w:p>
    <w:p>
      <w:pPr>
        <w:adjustRightInd w:val="0"/>
        <w:snapToGrid w:val="0"/>
        <w:spacing w:line="360" w:lineRule="auto"/>
        <w:ind w:firstLine="420" w:firstLineChars="200"/>
        <w:jc w:val="left"/>
        <w:outlineLvl w:val="0"/>
        <w:rPr>
          <w:rFonts w:ascii="宋体" w:hAnsi="宋体"/>
          <w:szCs w:val="21"/>
        </w:rPr>
      </w:pPr>
      <w:bookmarkStart w:id="16" w:name="_Toc32316_WPSOffice_Level1"/>
      <w:r>
        <w:rPr>
          <w:rFonts w:hint="eastAsia" w:ascii="宋体" w:hAnsi="宋体"/>
          <w:szCs w:val="21"/>
        </w:rPr>
        <w:t>附件1：法定代表人身份证明(法定代表人参加谈判)</w:t>
      </w:r>
      <w:bookmarkEnd w:id="16"/>
    </w:p>
    <w:p>
      <w:pPr>
        <w:adjustRightInd w:val="0"/>
        <w:snapToGrid w:val="0"/>
        <w:spacing w:line="360" w:lineRule="auto"/>
        <w:ind w:firstLine="420" w:firstLineChars="200"/>
        <w:jc w:val="left"/>
        <w:outlineLvl w:val="0"/>
        <w:rPr>
          <w:rFonts w:ascii="宋体" w:hAnsi="宋体"/>
          <w:szCs w:val="21"/>
        </w:rPr>
      </w:pPr>
      <w:bookmarkStart w:id="17" w:name="_Toc5863_WPSOffice_Level1"/>
      <w:r>
        <w:rPr>
          <w:rFonts w:hint="eastAsia" w:ascii="宋体" w:hAnsi="宋体"/>
          <w:szCs w:val="21"/>
        </w:rPr>
        <w:t>附件2：法定代表人授权书(委托代理人参加谈判)</w:t>
      </w:r>
      <w:bookmarkEnd w:id="17"/>
    </w:p>
    <w:p>
      <w:pPr>
        <w:adjustRightInd w:val="0"/>
        <w:snapToGrid w:val="0"/>
        <w:spacing w:line="360" w:lineRule="auto"/>
        <w:jc w:val="left"/>
        <w:outlineLvl w:val="0"/>
        <w:rPr>
          <w:rFonts w:ascii="宋体" w:hAnsi="宋体"/>
          <w:b/>
          <w:szCs w:val="21"/>
        </w:rPr>
      </w:pPr>
      <w:bookmarkStart w:id="18" w:name="_Toc11501_WPSOffice_Level2"/>
      <w:r>
        <w:rPr>
          <w:rFonts w:hint="eastAsia" w:ascii="宋体" w:hAnsi="宋体"/>
          <w:b/>
          <w:szCs w:val="21"/>
        </w:rPr>
        <w:t>二、供应商的资格证明材料</w:t>
      </w:r>
      <w:bookmarkEnd w:id="18"/>
    </w:p>
    <w:p>
      <w:pPr>
        <w:pStyle w:val="3"/>
        <w:adjustRightInd w:val="0"/>
        <w:snapToGrid w:val="0"/>
        <w:spacing w:line="360" w:lineRule="auto"/>
        <w:rPr>
          <w:rFonts w:hAnsi="宋体"/>
          <w:b/>
        </w:rPr>
      </w:pPr>
      <w:bookmarkStart w:id="19" w:name="_Toc4158_WPSOffice_Level2"/>
      <w:r>
        <w:rPr>
          <w:rFonts w:hint="eastAsia" w:hAnsi="宋体"/>
          <w:b/>
        </w:rPr>
        <w:t>三、货物说明</w:t>
      </w:r>
      <w:bookmarkEnd w:id="19"/>
    </w:p>
    <w:p>
      <w:pPr>
        <w:adjustRightInd w:val="0"/>
        <w:snapToGrid w:val="0"/>
        <w:ind w:left="-88" w:leftChars="-42" w:firstLine="210" w:firstLineChars="100"/>
        <w:rPr>
          <w:rFonts w:ascii="宋体" w:hAnsi="宋体"/>
          <w:bCs/>
          <w:szCs w:val="21"/>
        </w:rPr>
      </w:pPr>
      <w:r>
        <w:rPr>
          <w:rFonts w:hint="eastAsia" w:hAnsi="宋体"/>
          <w:szCs w:val="21"/>
        </w:rPr>
        <w:t xml:space="preserve">   </w:t>
      </w:r>
      <w:bookmarkStart w:id="20" w:name="_Toc32047_WPSOffice_Level1"/>
      <w:r>
        <w:rPr>
          <w:rFonts w:hint="eastAsia" w:ascii="宋体" w:hAnsi="宋体"/>
          <w:szCs w:val="21"/>
        </w:rPr>
        <w:t>附件</w:t>
      </w:r>
      <w:r>
        <w:rPr>
          <w:rFonts w:hint="eastAsia" w:ascii="宋体" w:hAnsi="宋体"/>
          <w:szCs w:val="21"/>
          <w:lang w:val="en-US" w:eastAsia="zh-CN"/>
        </w:rPr>
        <w:t>3</w:t>
      </w:r>
      <w:r>
        <w:rPr>
          <w:rFonts w:hint="eastAsia" w:ascii="宋体" w:hAnsi="宋体"/>
          <w:szCs w:val="21"/>
        </w:rPr>
        <w:t>：</w:t>
      </w:r>
      <w:r>
        <w:rPr>
          <w:rFonts w:hint="eastAsia" w:ascii="宋体" w:hAnsi="宋体"/>
          <w:bCs/>
          <w:szCs w:val="21"/>
        </w:rPr>
        <w:t>技术指标说明</w:t>
      </w:r>
      <w:bookmarkEnd w:id="20"/>
    </w:p>
    <w:p>
      <w:pPr>
        <w:pStyle w:val="3"/>
        <w:adjustRightInd w:val="0"/>
        <w:snapToGrid w:val="0"/>
        <w:spacing w:line="360" w:lineRule="auto"/>
        <w:rPr>
          <w:rFonts w:hAnsi="宋体"/>
          <w:b/>
        </w:rPr>
      </w:pPr>
      <w:bookmarkStart w:id="21" w:name="_Toc22271_WPSOffice_Level2"/>
      <w:r>
        <w:rPr>
          <w:rFonts w:hint="eastAsia" w:hAnsi="宋体"/>
          <w:b/>
        </w:rPr>
        <w:t>四、技术/商务响应与偏离表</w:t>
      </w:r>
      <w:bookmarkEnd w:id="21"/>
    </w:p>
    <w:p>
      <w:pPr>
        <w:pStyle w:val="3"/>
        <w:adjustRightInd w:val="0"/>
        <w:snapToGrid w:val="0"/>
        <w:spacing w:line="360" w:lineRule="auto"/>
        <w:rPr>
          <w:rFonts w:hAnsi="宋体"/>
          <w:b/>
        </w:rPr>
      </w:pPr>
      <w:bookmarkStart w:id="22" w:name="_Toc16649_WPSOffice_Level2"/>
      <w:r>
        <w:rPr>
          <w:rFonts w:hint="eastAsia" w:hAnsi="宋体"/>
          <w:b/>
        </w:rPr>
        <w:t>五、报价一览表及报价文件</w:t>
      </w:r>
      <w:bookmarkEnd w:id="22"/>
    </w:p>
    <w:p>
      <w:pPr>
        <w:adjustRightInd w:val="0"/>
        <w:snapToGrid w:val="0"/>
        <w:spacing w:line="360" w:lineRule="auto"/>
        <w:ind w:firstLine="420" w:firstLineChars="200"/>
        <w:jc w:val="left"/>
        <w:outlineLvl w:val="0"/>
        <w:rPr>
          <w:rFonts w:ascii="宋体" w:hAnsi="宋体"/>
          <w:szCs w:val="21"/>
        </w:rPr>
      </w:pPr>
      <w:bookmarkStart w:id="23" w:name="_Toc7813_WPSOffice_Level1"/>
      <w:r>
        <w:rPr>
          <w:rFonts w:hint="eastAsia" w:ascii="宋体" w:hAnsi="宋体"/>
          <w:szCs w:val="21"/>
        </w:rPr>
        <w:t>附件</w:t>
      </w:r>
      <w:r>
        <w:rPr>
          <w:rFonts w:hint="eastAsia" w:ascii="宋体" w:hAnsi="宋体"/>
          <w:szCs w:val="21"/>
          <w:lang w:val="en-US" w:eastAsia="zh-CN"/>
        </w:rPr>
        <w:t>4</w:t>
      </w:r>
      <w:r>
        <w:rPr>
          <w:rFonts w:hint="eastAsia" w:ascii="宋体" w:hAnsi="宋体"/>
          <w:szCs w:val="21"/>
        </w:rPr>
        <w:t>：</w:t>
      </w:r>
      <w:r>
        <w:rPr>
          <w:rFonts w:hint="eastAsia" w:ascii="宋体" w:hAnsi="宋体"/>
          <w:bCs/>
          <w:szCs w:val="21"/>
        </w:rPr>
        <w:t>报价文件</w:t>
      </w:r>
      <w:bookmarkEnd w:id="23"/>
    </w:p>
    <w:p>
      <w:pPr>
        <w:pStyle w:val="3"/>
        <w:adjustRightInd w:val="0"/>
        <w:snapToGrid w:val="0"/>
        <w:spacing w:line="360" w:lineRule="auto"/>
        <w:rPr>
          <w:rFonts w:hAnsi="宋体"/>
          <w:b/>
        </w:rPr>
      </w:pPr>
      <w:bookmarkStart w:id="24" w:name="_Toc3719_WPSOffice_Level2"/>
      <w:r>
        <w:rPr>
          <w:rFonts w:hint="eastAsia" w:hAnsi="宋体"/>
          <w:b/>
        </w:rPr>
        <w:t>六、供应商认为需提供的其它资料</w:t>
      </w:r>
      <w:bookmarkEnd w:id="24"/>
    </w:p>
    <w:p>
      <w:pPr>
        <w:pStyle w:val="3"/>
        <w:adjustRightInd w:val="0"/>
        <w:snapToGrid w:val="0"/>
        <w:spacing w:line="360" w:lineRule="auto"/>
        <w:rPr>
          <w:rFonts w:hAnsi="宋体"/>
          <w:b/>
        </w:rPr>
      </w:pPr>
      <w:bookmarkStart w:id="25" w:name="_Toc3978_WPSOffice_Level2"/>
      <w:r>
        <w:rPr>
          <w:rFonts w:hint="eastAsia" w:hAnsi="宋体"/>
          <w:b/>
        </w:rPr>
        <w:t>七、最后报价</w:t>
      </w:r>
      <w:bookmarkEnd w:id="25"/>
    </w:p>
    <w:p>
      <w:pPr>
        <w:pStyle w:val="3"/>
        <w:adjustRightInd w:val="0"/>
        <w:snapToGrid w:val="0"/>
        <w:spacing w:line="360" w:lineRule="auto"/>
        <w:rPr>
          <w:rFonts w:hAnsi="宋体"/>
          <w:b/>
        </w:rPr>
      </w:pPr>
    </w:p>
    <w:p>
      <w:pPr>
        <w:spacing w:line="360" w:lineRule="exact"/>
        <w:rPr>
          <w:rFonts w:ascii="宋体" w:hAnsi="宋体"/>
          <w:b/>
        </w:rPr>
      </w:pPr>
      <w:r>
        <w:rPr>
          <w:rFonts w:ascii="宋体" w:hAnsi="宋体"/>
          <w:b/>
        </w:rPr>
        <w:br w:type="page"/>
      </w:r>
    </w:p>
    <w:p>
      <w:pPr>
        <w:adjustRightInd w:val="0"/>
        <w:snapToGrid w:val="0"/>
        <w:spacing w:line="360" w:lineRule="auto"/>
        <w:jc w:val="center"/>
        <w:outlineLvl w:val="0"/>
        <w:rPr>
          <w:rFonts w:ascii="黑体" w:eastAsia="黑体"/>
          <w:sz w:val="32"/>
          <w:szCs w:val="32"/>
        </w:rPr>
      </w:pPr>
      <w:bookmarkStart w:id="26" w:name="_Toc6681_WPSOffice_Level1"/>
      <w:r>
        <w:rPr>
          <w:rFonts w:hint="eastAsia" w:ascii="黑体" w:eastAsia="黑体"/>
          <w:sz w:val="32"/>
          <w:szCs w:val="32"/>
        </w:rPr>
        <w:t>一、</w:t>
      </w:r>
      <w:r>
        <w:rPr>
          <w:rFonts w:hint="eastAsia" w:ascii="黑体" w:hAnsi="宋体" w:eastAsia="黑体"/>
          <w:sz w:val="32"/>
          <w:szCs w:val="32"/>
        </w:rPr>
        <w:t>谈判响应声明</w:t>
      </w:r>
      <w:bookmarkEnd w:id="26"/>
    </w:p>
    <w:p>
      <w:pPr>
        <w:adjustRightInd w:val="0"/>
        <w:snapToGrid w:val="0"/>
        <w:spacing w:line="360" w:lineRule="auto"/>
        <w:rPr>
          <w:rFonts w:ascii="仿宋_GB2312" w:hAnsi="宋体" w:eastAsia="仿宋_GB2312"/>
          <w:sz w:val="24"/>
        </w:rPr>
      </w:pPr>
    </w:p>
    <w:p>
      <w:pPr>
        <w:adjustRightInd w:val="0"/>
        <w:snapToGrid w:val="0"/>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xml:space="preserve"> (采购人)：</w:t>
      </w:r>
    </w:p>
    <w:p>
      <w:pPr>
        <w:adjustRightInd w:val="0"/>
        <w:snapToGrid w:val="0"/>
        <w:spacing w:line="360" w:lineRule="auto"/>
        <w:ind w:firstLine="420" w:firstLineChars="200"/>
        <w:rPr>
          <w:rFonts w:ascii="宋体" w:hAnsi="宋体"/>
          <w:szCs w:val="21"/>
        </w:rPr>
      </w:pPr>
      <w:r>
        <w:rPr>
          <w:rFonts w:hint="eastAsia" w:ascii="宋体" w:hAnsi="宋体"/>
          <w:szCs w:val="21"/>
        </w:rPr>
        <w:t>我方已仔细研究了</w:t>
      </w:r>
      <w:r>
        <w:rPr>
          <w:rFonts w:hint="eastAsia" w:ascii="宋体" w:hAnsi="宋体"/>
          <w:szCs w:val="21"/>
          <w:u w:val="single"/>
        </w:rPr>
        <w:t xml:space="preserve">                 (</w:t>
      </w:r>
      <w:r>
        <w:rPr>
          <w:rFonts w:hint="eastAsia" w:ascii="宋体" w:hAnsi="宋体"/>
          <w:szCs w:val="21"/>
        </w:rPr>
        <w:t>项目名称)的竞争性谈判文件（采购编号：</w:t>
      </w:r>
      <w:r>
        <w:rPr>
          <w:rFonts w:hint="eastAsia" w:ascii="宋体" w:hAnsi="宋体"/>
          <w:szCs w:val="21"/>
          <w:u w:val="single"/>
        </w:rPr>
        <w:t xml:space="preserve">            </w:t>
      </w:r>
      <w:r>
        <w:rPr>
          <w:rFonts w:hint="eastAsia" w:ascii="宋体" w:hAnsi="宋体"/>
          <w:szCs w:val="21"/>
        </w:rPr>
        <w:t xml:space="preserve"> ）的全部内容，</w:t>
      </w:r>
      <w:r>
        <w:rPr>
          <w:rFonts w:hint="eastAsia" w:hAnsi="宋体"/>
        </w:rPr>
        <w:t>知悉参加竞争性谈判的风险，我方承诺接受谈判文件的全部条款且无任何异议。</w:t>
      </w:r>
    </w:p>
    <w:p>
      <w:pPr>
        <w:pStyle w:val="3"/>
        <w:adjustRightInd w:val="0"/>
        <w:snapToGrid w:val="0"/>
        <w:spacing w:line="360" w:lineRule="auto"/>
        <w:ind w:firstLine="420" w:firstLineChars="200"/>
        <w:rPr>
          <w:rFonts w:hAnsi="宋体"/>
        </w:rPr>
      </w:pPr>
      <w:r>
        <w:rPr>
          <w:rFonts w:hint="eastAsia" w:hAnsi="宋体"/>
        </w:rPr>
        <w:t>一、我方同意遵守本响应文件中的承诺且具有法律约束力。</w:t>
      </w:r>
    </w:p>
    <w:p>
      <w:pPr>
        <w:pStyle w:val="3"/>
        <w:adjustRightInd w:val="0"/>
        <w:snapToGrid w:val="0"/>
        <w:spacing w:line="360" w:lineRule="auto"/>
        <w:ind w:firstLine="420" w:firstLineChars="200"/>
        <w:rPr>
          <w:rFonts w:hAnsi="宋体"/>
          <w:bCs/>
        </w:rPr>
      </w:pPr>
      <w:r>
        <w:rPr>
          <w:rFonts w:hint="eastAsia" w:hAnsi="宋体"/>
        </w:rPr>
        <w:t>二、我方提交响应文件正本一份和副本一式</w:t>
      </w:r>
      <w:r>
        <w:rPr>
          <w:rFonts w:hint="eastAsia" w:hAnsi="宋体"/>
          <w:u w:val="single"/>
        </w:rPr>
        <w:t xml:space="preserve">  </w:t>
      </w:r>
      <w:r>
        <w:rPr>
          <w:rFonts w:hint="eastAsia" w:hAnsi="宋体"/>
          <w:u w:val="single"/>
          <w:lang w:val="en-US" w:eastAsia="zh-CN"/>
        </w:rPr>
        <w:t>贰</w:t>
      </w:r>
      <w:r>
        <w:rPr>
          <w:rFonts w:hint="eastAsia" w:hAnsi="宋体"/>
          <w:u w:val="single"/>
        </w:rPr>
        <w:t xml:space="preserve"> </w:t>
      </w:r>
      <w:r>
        <w:rPr>
          <w:rFonts w:hint="eastAsia" w:hAnsi="宋体"/>
        </w:rPr>
        <w:t>份，并保证响应文件提供的数据和材料是真实、准确的。否则，愿承担</w:t>
      </w:r>
      <w:r>
        <w:rPr>
          <w:rFonts w:hint="eastAsia" w:hAnsi="宋体"/>
          <w:lang w:val="en-US" w:eastAsia="zh-CN"/>
        </w:rPr>
        <w:t>相关</w:t>
      </w:r>
      <w:r>
        <w:rPr>
          <w:rFonts w:hint="eastAsia" w:hAnsi="宋体"/>
          <w:bCs/>
        </w:rPr>
        <w:t>法律责任。</w:t>
      </w:r>
    </w:p>
    <w:p>
      <w:pPr>
        <w:pStyle w:val="3"/>
        <w:adjustRightInd w:val="0"/>
        <w:snapToGrid w:val="0"/>
        <w:spacing w:line="360" w:lineRule="auto"/>
        <w:ind w:firstLine="420" w:firstLineChars="200"/>
        <w:rPr>
          <w:rFonts w:hAnsi="宋体"/>
        </w:rPr>
      </w:pPr>
      <w:r>
        <w:rPr>
          <w:rFonts w:hint="eastAsia" w:hAnsi="宋体"/>
        </w:rPr>
        <w:t>三、我方愿意向贵方提供任何与本项采购有关的数据、情况和技术资料。若贵方需要，我方愿意提供我方作出的一切承诺的证明材料。</w:t>
      </w:r>
    </w:p>
    <w:p>
      <w:pPr>
        <w:pStyle w:val="3"/>
        <w:adjustRightInd w:val="0"/>
        <w:snapToGrid w:val="0"/>
        <w:spacing w:line="360" w:lineRule="auto"/>
        <w:ind w:firstLine="420" w:firstLineChars="200"/>
        <w:rPr>
          <w:rFonts w:hAnsi="宋体"/>
        </w:rPr>
      </w:pPr>
      <w:r>
        <w:rPr>
          <w:rFonts w:hint="eastAsia" w:hAnsi="宋体"/>
        </w:rPr>
        <w:t>四、我方愿意按谈判文件规定和谈判小组要求重新提交响应文件和最后报价。</w:t>
      </w:r>
    </w:p>
    <w:p>
      <w:pPr>
        <w:pStyle w:val="3"/>
        <w:adjustRightInd w:val="0"/>
        <w:snapToGrid w:val="0"/>
        <w:spacing w:line="360" w:lineRule="auto"/>
        <w:ind w:firstLine="420" w:firstLineChars="200"/>
        <w:rPr>
          <w:rFonts w:hAnsi="宋体"/>
        </w:rPr>
      </w:pPr>
      <w:r>
        <w:rPr>
          <w:rFonts w:hint="eastAsia" w:hAnsi="宋体"/>
        </w:rPr>
        <w:t>五、我方承诺遵守法律有关规定，保证在获得成交资格后，按照谈判文件确定的事项签订采购合同，履行双方所签订的合同，并承担合同规定的责任和义务。</w:t>
      </w:r>
    </w:p>
    <w:p>
      <w:pPr>
        <w:pStyle w:val="3"/>
        <w:adjustRightInd w:val="0"/>
        <w:snapToGrid w:val="0"/>
        <w:spacing w:line="360" w:lineRule="auto"/>
        <w:ind w:firstLine="420" w:firstLineChars="200"/>
        <w:rPr>
          <w:rFonts w:hAnsi="宋体"/>
        </w:rPr>
      </w:pPr>
    </w:p>
    <w:p>
      <w:pPr>
        <w:adjustRightInd w:val="0"/>
        <w:snapToGrid w:val="0"/>
        <w:spacing w:line="360" w:lineRule="auto"/>
        <w:ind w:right="24"/>
        <w:rPr>
          <w:rFonts w:ascii="宋体" w:hAnsi="宋体"/>
          <w:bCs/>
          <w:szCs w:val="21"/>
        </w:rPr>
      </w:pPr>
    </w:p>
    <w:p>
      <w:pPr>
        <w:adjustRightInd w:val="0"/>
        <w:snapToGrid w:val="0"/>
        <w:spacing w:line="360" w:lineRule="auto"/>
        <w:ind w:right="24"/>
        <w:rPr>
          <w:rFonts w:ascii="宋体" w:hAnsi="宋体"/>
          <w:bCs/>
          <w:szCs w:val="21"/>
        </w:rPr>
      </w:pPr>
    </w:p>
    <w:p>
      <w:pPr>
        <w:adjustRightInd w:val="0"/>
        <w:snapToGrid w:val="0"/>
        <w:spacing w:line="360" w:lineRule="auto"/>
        <w:ind w:right="24"/>
        <w:rPr>
          <w:rFonts w:ascii="宋体" w:hAnsi="宋体"/>
          <w:szCs w:val="21"/>
        </w:rPr>
      </w:pPr>
      <w:bookmarkStart w:id="27" w:name="_Toc3992_WPSOffice_Level1"/>
      <w:r>
        <w:rPr>
          <w:rFonts w:hint="eastAsia" w:ascii="宋体" w:hAnsi="宋体"/>
          <w:bCs/>
          <w:szCs w:val="21"/>
        </w:rPr>
        <w:t>附件1：</w:t>
      </w:r>
      <w:r>
        <w:rPr>
          <w:rFonts w:hint="eastAsia" w:ascii="宋体" w:hAnsi="宋体"/>
          <w:szCs w:val="21"/>
        </w:rPr>
        <w:t>法定代表人身份证明(法定代表人参加谈判)</w:t>
      </w:r>
      <w:bookmarkEnd w:id="27"/>
    </w:p>
    <w:p>
      <w:pPr>
        <w:adjustRightInd w:val="0"/>
        <w:snapToGrid w:val="0"/>
        <w:spacing w:line="360" w:lineRule="auto"/>
        <w:ind w:right="24"/>
        <w:rPr>
          <w:rFonts w:ascii="宋体" w:hAnsi="宋体"/>
          <w:szCs w:val="21"/>
        </w:rPr>
      </w:pPr>
      <w:bookmarkStart w:id="28" w:name="_Toc30151_WPSOffice_Level1"/>
      <w:r>
        <w:rPr>
          <w:rFonts w:hint="eastAsia" w:ascii="宋体" w:hAnsi="宋体"/>
          <w:bCs/>
          <w:szCs w:val="21"/>
        </w:rPr>
        <w:t>附件2</w:t>
      </w:r>
      <w:r>
        <w:rPr>
          <w:rFonts w:hint="eastAsia" w:ascii="宋体" w:hAnsi="宋体"/>
          <w:szCs w:val="21"/>
        </w:rPr>
        <w:t>：法定代表人授权书(委托代理人参加谈判)</w:t>
      </w:r>
      <w:bookmarkEnd w:id="28"/>
    </w:p>
    <w:p>
      <w:pPr>
        <w:pStyle w:val="3"/>
        <w:adjustRightInd w:val="0"/>
        <w:snapToGrid w:val="0"/>
        <w:spacing w:line="360" w:lineRule="auto"/>
        <w:rPr>
          <w:rFonts w:hAnsi="宋体"/>
        </w:rPr>
      </w:pPr>
    </w:p>
    <w:p>
      <w:pPr>
        <w:pStyle w:val="3"/>
        <w:adjustRightInd w:val="0"/>
        <w:snapToGrid w:val="0"/>
        <w:spacing w:line="360" w:lineRule="auto"/>
        <w:rPr>
          <w:rFonts w:hAnsi="宋体"/>
        </w:rPr>
      </w:pPr>
    </w:p>
    <w:p>
      <w:pPr>
        <w:pStyle w:val="3"/>
        <w:adjustRightInd w:val="0"/>
        <w:snapToGrid w:val="0"/>
        <w:spacing w:line="360" w:lineRule="auto"/>
        <w:rPr>
          <w:rFonts w:hAnsi="宋体"/>
        </w:rPr>
      </w:pPr>
      <w:r>
        <w:rPr>
          <w:rFonts w:hint="eastAsia" w:hAnsi="宋体"/>
        </w:rPr>
        <w:t>供应商名称(盖单位章)：</w:t>
      </w:r>
    </w:p>
    <w:p>
      <w:pPr>
        <w:adjustRightInd w:val="0"/>
        <w:snapToGrid w:val="0"/>
        <w:spacing w:line="360" w:lineRule="auto"/>
        <w:rPr>
          <w:rFonts w:ascii="宋体" w:hAnsi="宋体"/>
          <w:szCs w:val="21"/>
        </w:rPr>
      </w:pPr>
      <w:r>
        <w:rPr>
          <w:rFonts w:hint="eastAsia" w:ascii="宋体" w:hAnsi="宋体"/>
          <w:szCs w:val="21"/>
        </w:rPr>
        <w:t>法定代表人或其委托代理人 (签字)：</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rPr>
          <w:rFonts w:ascii="黑体" w:hAnsi="华文中宋" w:eastAsia="黑体"/>
          <w:bCs/>
          <w:sz w:val="28"/>
          <w:szCs w:val="28"/>
        </w:rPr>
      </w:pPr>
    </w:p>
    <w:p>
      <w:pPr>
        <w:adjustRightInd w:val="0"/>
        <w:snapToGrid w:val="0"/>
        <w:spacing w:line="360" w:lineRule="auto"/>
        <w:ind w:right="24"/>
        <w:rPr>
          <w:rFonts w:ascii="黑体" w:hAnsi="华文中宋" w:eastAsia="黑体"/>
          <w:bCs/>
          <w:sz w:val="28"/>
          <w:szCs w:val="28"/>
        </w:rPr>
      </w:pPr>
    </w:p>
    <w:p>
      <w:pPr>
        <w:adjustRightInd w:val="0"/>
        <w:snapToGrid w:val="0"/>
        <w:spacing w:line="360" w:lineRule="auto"/>
        <w:ind w:right="24"/>
        <w:rPr>
          <w:rFonts w:ascii="黑体" w:hAnsi="华文中宋" w:eastAsia="黑体"/>
          <w:bCs/>
          <w:sz w:val="28"/>
          <w:szCs w:val="28"/>
        </w:rPr>
      </w:pPr>
    </w:p>
    <w:p>
      <w:pPr>
        <w:adjustRightInd w:val="0"/>
        <w:snapToGrid w:val="0"/>
        <w:spacing w:line="360" w:lineRule="auto"/>
        <w:ind w:right="24"/>
        <w:rPr>
          <w:rFonts w:ascii="黑体" w:hAnsi="华文中宋" w:eastAsia="黑体"/>
          <w:bCs/>
          <w:sz w:val="28"/>
          <w:szCs w:val="28"/>
        </w:rPr>
      </w:pPr>
    </w:p>
    <w:p>
      <w:pPr>
        <w:adjustRightInd w:val="0"/>
        <w:snapToGrid w:val="0"/>
        <w:spacing w:line="360" w:lineRule="auto"/>
        <w:ind w:right="24"/>
        <w:rPr>
          <w:rFonts w:ascii="黑体" w:hAnsi="华文中宋" w:eastAsia="黑体"/>
          <w:bCs/>
          <w:sz w:val="32"/>
          <w:szCs w:val="32"/>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ind w:right="24"/>
        <w:rPr>
          <w:rFonts w:ascii="黑体" w:hAnsi="华文中宋" w:eastAsia="黑体"/>
          <w:bCs/>
          <w:sz w:val="32"/>
          <w:szCs w:val="32"/>
        </w:rPr>
      </w:pPr>
      <w:r>
        <w:rPr>
          <w:rFonts w:hint="eastAsia" w:ascii="黑体" w:hAnsi="华文中宋" w:eastAsia="黑体"/>
          <w:bCs/>
          <w:sz w:val="32"/>
          <w:szCs w:val="32"/>
        </w:rPr>
        <w:t>附件1</w:t>
      </w:r>
    </w:p>
    <w:p>
      <w:pPr>
        <w:jc w:val="center"/>
        <w:rPr>
          <w:rFonts w:hint="eastAsia" w:ascii="方正小标宋_GBK" w:hAnsi="华文中宋" w:eastAsia="方正小标宋_GBK"/>
          <w:sz w:val="36"/>
          <w:szCs w:val="36"/>
        </w:rPr>
      </w:pPr>
      <w:bookmarkStart w:id="29" w:name="_Toc21375_WPSOffice_Level1"/>
    </w:p>
    <w:p>
      <w:pPr>
        <w:jc w:val="center"/>
        <w:rPr>
          <w:rFonts w:ascii="方正小标宋_GBK" w:hAnsi="华文中宋" w:eastAsia="方正小标宋_GBK"/>
          <w:sz w:val="36"/>
          <w:szCs w:val="36"/>
        </w:rPr>
      </w:pPr>
      <w:r>
        <w:rPr>
          <w:rFonts w:hint="eastAsia" w:ascii="方正小标宋_GBK" w:hAnsi="华文中宋" w:eastAsia="方正小标宋_GBK"/>
          <w:sz w:val="36"/>
          <w:szCs w:val="36"/>
        </w:rPr>
        <w:t>法定代表人身份证明(法定代表人参加谈判)</w:t>
      </w:r>
      <w:bookmarkEnd w:id="29"/>
    </w:p>
    <w:p>
      <w:pPr>
        <w:snapToGrid w:val="0"/>
        <w:spacing w:line="480" w:lineRule="auto"/>
        <w:rPr>
          <w:rFonts w:ascii="宋体" w:hAnsi="宋体"/>
          <w:szCs w:val="21"/>
        </w:rPr>
      </w:pPr>
    </w:p>
    <w:p>
      <w:pPr>
        <w:autoSpaceDE w:val="0"/>
        <w:autoSpaceDN w:val="0"/>
        <w:adjustRightInd w:val="0"/>
        <w:snapToGrid w:val="0"/>
        <w:spacing w:before="156" w:beforeLines="50" w:line="360" w:lineRule="auto"/>
        <w:jc w:val="left"/>
        <w:rPr>
          <w:rFonts w:ascii="宋体" w:hAnsi="宋体" w:cs="宋体"/>
          <w:kern w:val="0"/>
          <w:szCs w:val="21"/>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before="156" w:beforeLines="50" w:line="360" w:lineRule="auto"/>
        <w:jc w:val="left"/>
        <w:rPr>
          <w:rFonts w:ascii="宋体" w:hAnsi="宋体" w:cs="宋体"/>
          <w:kern w:val="0"/>
          <w:szCs w:val="21"/>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56" w:beforeLines="50"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autoSpaceDE w:val="0"/>
        <w:autoSpaceDN w:val="0"/>
        <w:adjustRightInd w:val="0"/>
        <w:snapToGrid w:val="0"/>
        <w:spacing w:before="156" w:beforeLines="50" w:line="360" w:lineRule="auto"/>
        <w:jc w:val="left"/>
        <w:rPr>
          <w:rFonts w:ascii="宋体" w:hAnsi="宋体" w:cs="宋体"/>
          <w:kern w:val="0"/>
          <w:szCs w:val="21"/>
        </w:rPr>
      </w:pPr>
      <w:r>
        <w:rPr>
          <w:rFonts w:hint="eastAsia" w:ascii="宋体" w:hAnsi="宋体" w:cs="宋体"/>
          <w:kern w:val="0"/>
          <w:szCs w:val="21"/>
        </w:rPr>
        <w:t xml:space="preserve">成立时间： </w:t>
      </w:r>
      <w:r>
        <w:rPr>
          <w:rFonts w:hint="eastAsia" w:ascii="宋体" w:hAnsi="宋体" w:cs="宋体"/>
          <w:kern w:val="0"/>
          <w:szCs w:val="21"/>
          <w:u w:val="single"/>
        </w:rPr>
        <w:t xml:space="preserve">       </w:t>
      </w:r>
      <w:r>
        <w:rPr>
          <w:rFonts w:hint="eastAsia" w:ascii="宋体" w:hAnsi="宋体" w:cs="宋体"/>
          <w:kern w:val="0"/>
          <w:szCs w:val="21"/>
        </w:rPr>
        <w:t xml:space="preserve">年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before="156"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before="156" w:beforeLines="50"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before="156" w:beforeLines="50" w:line="360" w:lineRule="auto"/>
        <w:jc w:val="left"/>
        <w:rPr>
          <w:rFonts w:ascii="宋体" w:hAnsi="宋体" w:cs="宋体"/>
          <w:kern w:val="0"/>
          <w:szCs w:val="21"/>
        </w:rPr>
      </w:pPr>
      <w:r>
        <w:rPr>
          <w:rFonts w:hint="eastAsia" w:ascii="宋体" w:hAnsi="宋体"/>
          <w:szCs w:val="21"/>
        </w:rPr>
        <w:t>附：法定代表人身份证复印件</w:t>
      </w:r>
    </w:p>
    <w:p>
      <w:pPr>
        <w:snapToGrid w:val="0"/>
        <w:spacing w:line="480" w:lineRule="auto"/>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供应商名称（盖单位章）：</w:t>
      </w:r>
    </w:p>
    <w:p>
      <w:pPr>
        <w:adjustRightInd w:val="0"/>
        <w:snapToGrid w:val="0"/>
        <w:spacing w:line="36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before="156" w:beforeLines="50" w:line="360" w:lineRule="auto"/>
        <w:rPr>
          <w:rFonts w:ascii="仿宋_GB2312" w:hAnsi="宋体" w:eastAsia="仿宋_GB2312"/>
          <w:szCs w:val="21"/>
        </w:rPr>
      </w:pPr>
    </w:p>
    <w:p>
      <w:pPr>
        <w:adjustRightInd w:val="0"/>
        <w:snapToGrid w:val="0"/>
        <w:spacing w:before="156" w:beforeLines="50" w:line="360" w:lineRule="auto"/>
        <w:rPr>
          <w:rFonts w:ascii="仿宋_GB2312" w:hAnsi="宋体" w:eastAsia="仿宋_GB2312"/>
          <w:szCs w:val="21"/>
        </w:rPr>
      </w:pPr>
    </w:p>
    <w:p>
      <w:pPr>
        <w:adjustRightInd w:val="0"/>
        <w:snapToGrid w:val="0"/>
        <w:spacing w:before="156" w:beforeLines="50" w:line="360" w:lineRule="auto"/>
        <w:rPr>
          <w:rFonts w:ascii="黑体" w:hAnsi="宋体" w:eastAsia="黑体"/>
          <w:sz w:val="32"/>
          <w:szCs w:val="32"/>
        </w:rPr>
      </w:pPr>
      <w:r>
        <w:rPr>
          <w:rFonts w:ascii="仿宋_GB2312" w:hAnsi="宋体" w:eastAsia="仿宋_GB2312"/>
          <w:szCs w:val="21"/>
        </w:rPr>
        <w:br w:type="page"/>
      </w:r>
      <w:r>
        <w:rPr>
          <w:rFonts w:hint="eastAsia" w:ascii="黑体" w:hAnsi="华文中宋" w:eastAsia="黑体"/>
          <w:bCs/>
          <w:sz w:val="32"/>
          <w:szCs w:val="32"/>
        </w:rPr>
        <w:t>附件2</w:t>
      </w:r>
    </w:p>
    <w:p>
      <w:pPr>
        <w:jc w:val="center"/>
        <w:rPr>
          <w:rFonts w:ascii="方正小标宋_GBK" w:hAnsi="华文中宋" w:eastAsia="方正小标宋_GBK"/>
          <w:sz w:val="36"/>
          <w:szCs w:val="36"/>
        </w:rPr>
      </w:pPr>
      <w:bookmarkStart w:id="30" w:name="_Toc17802_WPSOffice_Level1"/>
      <w:r>
        <w:rPr>
          <w:rFonts w:hint="eastAsia" w:ascii="方正小标宋_GBK" w:hAnsi="宋体" w:eastAsia="方正小标宋_GBK"/>
          <w:sz w:val="36"/>
          <w:szCs w:val="36"/>
        </w:rPr>
        <w:t>法定代表人</w:t>
      </w:r>
      <w:r>
        <w:rPr>
          <w:rFonts w:hint="eastAsia" w:ascii="方正小标宋_GBK" w:hAnsi="华文中宋" w:eastAsia="方正小标宋_GBK"/>
          <w:sz w:val="36"/>
          <w:szCs w:val="36"/>
        </w:rPr>
        <w:t>授权书(委托代理人参加谈判)</w:t>
      </w:r>
      <w:bookmarkEnd w:id="30"/>
    </w:p>
    <w:p>
      <w:pPr>
        <w:adjustRightInd w:val="0"/>
        <w:snapToGrid w:val="0"/>
        <w:spacing w:line="360" w:lineRule="auto"/>
        <w:jc w:val="center"/>
        <w:rPr>
          <w:rFonts w:ascii="黑体" w:hAnsi="华文中宋" w:eastAsia="黑体"/>
          <w:b/>
          <w:sz w:val="28"/>
          <w:szCs w:val="28"/>
        </w:rPr>
      </w:pPr>
    </w:p>
    <w:p>
      <w:pPr>
        <w:autoSpaceDE w:val="0"/>
        <w:autoSpaceDN w:val="0"/>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（项目名称、采购编号）响应文件；(2)签署并重新提交响应文件及最后报价；(3)退出谈判；(4)签订合同和处理有关事宜，其法律后果由我方承担。</w:t>
      </w: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p>
    <w:p>
      <w:pPr>
        <w:autoSpaceDE w:val="0"/>
        <w:autoSpaceDN w:val="0"/>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pPr>
        <w:spacing w:line="360" w:lineRule="auto"/>
        <w:ind w:firstLine="435"/>
        <w:rPr>
          <w:rFonts w:ascii="宋体" w:hAnsi="宋体" w:cs="宋体"/>
          <w:kern w:val="0"/>
          <w:szCs w:val="21"/>
        </w:rPr>
      </w:pPr>
      <w:r>
        <w:rPr>
          <w:rFonts w:hint="eastAsia" w:ascii="宋体" w:hAnsi="宋体" w:cs="宋体"/>
          <w:kern w:val="0"/>
          <w:szCs w:val="21"/>
        </w:rPr>
        <w:t>代理人无转委托权。</w:t>
      </w:r>
    </w:p>
    <w:p>
      <w:pPr>
        <w:spacing w:line="360" w:lineRule="auto"/>
        <w:ind w:firstLine="435"/>
        <w:rPr>
          <w:rFonts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附：委托代理人身份证复印件及法定代表人身份证明(附件1，原件)</w:t>
      </w: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法定代表人（签字）：</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委托代理人（签字）：</w:t>
      </w:r>
      <w:r>
        <w:rPr>
          <w:rFonts w:hint="eastAsia" w:ascii="宋体" w:hAnsi="宋体"/>
          <w:szCs w:val="21"/>
          <w:u w:val="single"/>
        </w:rPr>
        <w:t xml:space="preserve">                     </w:t>
      </w:r>
    </w:p>
    <w:p>
      <w:pPr>
        <w:adjustRightInd w:val="0"/>
        <w:snapToGrid w:val="0"/>
        <w:spacing w:line="36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exact"/>
        <w:rPr>
          <w:rFonts w:ascii="宋体"/>
          <w:b/>
        </w:rPr>
      </w:pPr>
    </w:p>
    <w:p>
      <w:pPr>
        <w:spacing w:line="360" w:lineRule="exact"/>
        <w:rPr>
          <w:rFonts w:ascii="宋体"/>
          <w:b/>
        </w:rPr>
      </w:pPr>
    </w:p>
    <w:p>
      <w:pPr>
        <w:spacing w:line="360" w:lineRule="exact"/>
        <w:rPr>
          <w:rFonts w:ascii="宋体"/>
          <w:b/>
        </w:rPr>
      </w:pPr>
    </w:p>
    <w:p>
      <w:pPr>
        <w:spacing w:line="360" w:lineRule="exact"/>
        <w:rPr>
          <w:rFonts w:ascii="宋体"/>
          <w:b/>
        </w:rPr>
      </w:pPr>
    </w:p>
    <w:p>
      <w:pPr>
        <w:pStyle w:val="3"/>
        <w:adjustRightInd w:val="0"/>
        <w:snapToGrid w:val="0"/>
        <w:spacing w:line="360" w:lineRule="auto"/>
        <w:jc w:val="center"/>
        <w:rPr>
          <w:rFonts w:ascii="黑体" w:eastAsia="黑体"/>
          <w:b/>
          <w:sz w:val="32"/>
          <w:szCs w:val="32"/>
        </w:rPr>
      </w:pPr>
      <w:r>
        <w:rPr>
          <w:b/>
        </w:rPr>
        <w:br w:type="page"/>
      </w:r>
    </w:p>
    <w:p>
      <w:pPr>
        <w:adjustRightInd w:val="0"/>
        <w:snapToGrid w:val="0"/>
        <w:spacing w:line="360" w:lineRule="auto"/>
        <w:jc w:val="center"/>
        <w:rPr>
          <w:rFonts w:ascii="黑体" w:hAnsi="宋体" w:eastAsia="黑体"/>
          <w:b/>
          <w:bCs/>
          <w:sz w:val="32"/>
          <w:szCs w:val="32"/>
        </w:rPr>
      </w:pPr>
      <w:bookmarkStart w:id="31" w:name="_Toc113_WPSOffice_Level1"/>
      <w:r>
        <w:rPr>
          <w:rFonts w:hint="eastAsia" w:ascii="黑体" w:hAnsi="宋体" w:eastAsia="黑体"/>
          <w:b/>
          <w:sz w:val="32"/>
          <w:szCs w:val="32"/>
        </w:rPr>
        <w:t>三</w:t>
      </w:r>
      <w:r>
        <w:rPr>
          <w:rFonts w:hint="eastAsia" w:ascii="黑体" w:eastAsia="黑体"/>
          <w:b/>
          <w:sz w:val="32"/>
          <w:szCs w:val="32"/>
        </w:rPr>
        <w:t>、</w:t>
      </w:r>
      <w:r>
        <w:rPr>
          <w:rFonts w:hint="eastAsia" w:ascii="黑体" w:hAnsi="宋体" w:eastAsia="黑体"/>
          <w:b/>
          <w:sz w:val="32"/>
          <w:szCs w:val="32"/>
        </w:rPr>
        <w:t>供应商</w:t>
      </w:r>
      <w:r>
        <w:rPr>
          <w:rFonts w:hint="eastAsia" w:ascii="黑体" w:hAnsi="宋体" w:eastAsia="黑体"/>
          <w:b/>
          <w:bCs/>
          <w:sz w:val="32"/>
          <w:szCs w:val="32"/>
        </w:rPr>
        <w:t>的资格证明材料</w:t>
      </w:r>
      <w:bookmarkEnd w:id="31"/>
    </w:p>
    <w:p>
      <w:pPr>
        <w:spacing w:line="480" w:lineRule="exact"/>
        <w:rPr>
          <w:rFonts w:ascii="黑体" w:eastAsia="黑体"/>
          <w:sz w:val="32"/>
          <w:szCs w:val="32"/>
        </w:rPr>
      </w:pPr>
      <w:r>
        <w:rPr>
          <w:rFonts w:hint="eastAsia" w:ascii="黑体" w:eastAsia="黑体"/>
          <w:sz w:val="32"/>
          <w:szCs w:val="32"/>
        </w:rPr>
        <w:t>附件3</w:t>
      </w:r>
    </w:p>
    <w:p>
      <w:pPr>
        <w:adjustRightInd w:val="0"/>
        <w:snapToGrid w:val="0"/>
        <w:spacing w:line="360" w:lineRule="auto"/>
        <w:jc w:val="center"/>
        <w:rPr>
          <w:rFonts w:ascii="方正小标宋_GBK" w:eastAsia="方正小标宋_GBK"/>
          <w:sz w:val="36"/>
          <w:szCs w:val="36"/>
        </w:rPr>
      </w:pPr>
      <w:bookmarkStart w:id="32" w:name="_Toc27922_WPSOffice_Level1"/>
      <w:r>
        <w:rPr>
          <w:rFonts w:hint="eastAsia" w:ascii="方正小标宋_GBK" w:hAnsi="宋体" w:eastAsia="方正小标宋_GBK"/>
          <w:sz w:val="36"/>
          <w:szCs w:val="36"/>
        </w:rPr>
        <w:t>供应商</w:t>
      </w:r>
      <w:r>
        <w:rPr>
          <w:rFonts w:hint="eastAsia" w:ascii="方正小标宋_GBK" w:eastAsia="方正小标宋_GBK"/>
          <w:sz w:val="36"/>
          <w:szCs w:val="36"/>
        </w:rPr>
        <w:t>基本情况表</w:t>
      </w:r>
      <w:bookmarkEnd w:id="32"/>
    </w:p>
    <w:p>
      <w:pPr>
        <w:adjustRightInd w:val="0"/>
        <w:snapToGrid w:val="0"/>
        <w:spacing w:line="360" w:lineRule="auto"/>
        <w:rPr>
          <w:rFonts w:ascii="宋体" w:hAnsi="宋体"/>
          <w:szCs w:val="21"/>
        </w:rPr>
      </w:pPr>
    </w:p>
    <w:p>
      <w:pPr>
        <w:adjustRightInd w:val="0"/>
        <w:snapToGrid w:val="0"/>
        <w:spacing w:line="360" w:lineRule="auto"/>
        <w:rPr>
          <w:rFonts w:hint="eastAsia" w:ascii="宋体" w:hAnsi="宋体"/>
          <w:sz w:val="32"/>
          <w:szCs w:val="32"/>
        </w:rPr>
      </w:pPr>
      <w:r>
        <w:rPr>
          <w:rFonts w:hint="eastAsia" w:ascii="宋体" w:hAnsi="宋体"/>
          <w:sz w:val="32"/>
          <w:szCs w:val="32"/>
          <w:lang w:val="en-US" w:eastAsia="zh-CN"/>
        </w:rPr>
        <w:t>请</w:t>
      </w:r>
      <w:r>
        <w:rPr>
          <w:rFonts w:hint="eastAsia" w:ascii="宋体" w:hAnsi="宋体"/>
          <w:sz w:val="32"/>
          <w:szCs w:val="32"/>
        </w:rPr>
        <w:t>提供</w:t>
      </w:r>
      <w:r>
        <w:rPr>
          <w:rFonts w:hint="eastAsia" w:ascii="宋体" w:hAnsi="宋体"/>
          <w:sz w:val="32"/>
          <w:szCs w:val="32"/>
          <w:lang w:eastAsia="zh-CN"/>
        </w:rPr>
        <w:t>：</w:t>
      </w:r>
      <w:r>
        <w:rPr>
          <w:rFonts w:hint="eastAsia" w:ascii="宋体" w:hAnsi="宋体"/>
          <w:sz w:val="32"/>
          <w:szCs w:val="32"/>
        </w:rPr>
        <w:t>营业执照复印件并加盖供应商单位章</w:t>
      </w:r>
    </w:p>
    <w:p>
      <w:pPr>
        <w:adjustRightInd w:val="0"/>
        <w:snapToGrid w:val="0"/>
        <w:spacing w:line="360" w:lineRule="auto"/>
        <w:rPr>
          <w:rFonts w:ascii="宋体" w:hAnsi="宋体"/>
          <w:sz w:val="32"/>
          <w:szCs w:val="32"/>
        </w:rPr>
      </w:pPr>
      <w:r>
        <w:rPr>
          <w:rFonts w:hint="eastAsia" w:ascii="宋体" w:hAnsi="宋体"/>
          <w:sz w:val="32"/>
          <w:szCs w:val="32"/>
        </w:rPr>
        <w:t>（扫描件不清晰或不完整的视为无效）</w:t>
      </w:r>
    </w:p>
    <w:p>
      <w:pPr>
        <w:adjustRightInd w:val="0"/>
        <w:snapToGrid w:val="0"/>
        <w:spacing w:line="360" w:lineRule="auto"/>
        <w:rPr>
          <w:rFonts w:ascii="宋体" w:hAnsi="宋体"/>
          <w:szCs w:val="21"/>
        </w:rPr>
      </w:pPr>
    </w:p>
    <w:p>
      <w:pPr>
        <w:adjustRightInd w:val="0"/>
        <w:snapToGrid w:val="0"/>
        <w:spacing w:line="360" w:lineRule="auto"/>
        <w:ind w:firstLine="630" w:firstLineChars="300"/>
        <w:rPr>
          <w:rFonts w:ascii="仿宋_GB2312" w:hAnsi="宋体" w:eastAsia="仿宋_GB2312" w:cs="宋体"/>
          <w:kern w:val="0"/>
          <w:szCs w:val="21"/>
        </w:rPr>
      </w:pPr>
      <w:r>
        <w:rPr>
          <w:rFonts w:ascii="宋体" w:hAnsi="宋体"/>
          <w:szCs w:val="21"/>
        </w:rPr>
        <w:br w:type="page"/>
      </w:r>
    </w:p>
    <w:p>
      <w:pPr>
        <w:adjustRightInd w:val="0"/>
        <w:snapToGrid w:val="0"/>
        <w:spacing w:line="360" w:lineRule="auto"/>
        <w:rPr>
          <w:rFonts w:ascii="黑体" w:eastAsia="黑体"/>
          <w:b/>
          <w:sz w:val="32"/>
          <w:szCs w:val="32"/>
        </w:rPr>
      </w:pPr>
      <w:bookmarkStart w:id="33" w:name="_Toc22079_WPSOffice_Level1"/>
      <w:r>
        <w:rPr>
          <w:rFonts w:hint="eastAsia" w:ascii="黑体" w:eastAsia="黑体"/>
          <w:b/>
          <w:sz w:val="32"/>
          <w:szCs w:val="32"/>
        </w:rPr>
        <w:t>四、货物说明</w:t>
      </w:r>
      <w:bookmarkEnd w:id="33"/>
    </w:p>
    <w:p>
      <w:pPr>
        <w:adjustRightInd w:val="0"/>
        <w:snapToGrid w:val="0"/>
        <w:ind w:left="-88" w:leftChars="-42" w:firstLine="210" w:firstLineChars="100"/>
        <w:rPr>
          <w:rFonts w:ascii="宋体" w:hAnsi="宋体"/>
          <w:bCs/>
          <w:szCs w:val="21"/>
        </w:rPr>
      </w:pPr>
    </w:p>
    <w:p>
      <w:pPr>
        <w:adjustRightInd w:val="0"/>
        <w:snapToGrid w:val="0"/>
        <w:ind w:left="-88" w:leftChars="-42" w:firstLine="320" w:firstLineChars="100"/>
        <w:rPr>
          <w:rFonts w:hint="eastAsia" w:ascii="黑体" w:hAnsi="宋体" w:eastAsia="黑体"/>
          <w:bCs/>
          <w:sz w:val="32"/>
          <w:szCs w:val="32"/>
          <w:lang w:eastAsia="zh-CN"/>
        </w:rPr>
      </w:pPr>
      <w:r>
        <w:rPr>
          <w:rFonts w:hint="eastAsia" w:ascii="黑体" w:hAnsi="宋体" w:eastAsia="黑体"/>
          <w:bCs/>
          <w:sz w:val="32"/>
          <w:szCs w:val="32"/>
        </w:rPr>
        <w:t>附件</w:t>
      </w:r>
      <w:r>
        <w:rPr>
          <w:rFonts w:hint="eastAsia" w:ascii="黑体" w:hAnsi="宋体" w:eastAsia="黑体"/>
          <w:bCs/>
          <w:sz w:val="32"/>
          <w:szCs w:val="32"/>
          <w:lang w:val="en-US" w:eastAsia="zh-CN"/>
        </w:rPr>
        <w:t>3</w:t>
      </w:r>
    </w:p>
    <w:p>
      <w:pPr>
        <w:adjustRightInd w:val="0"/>
        <w:snapToGrid w:val="0"/>
        <w:ind w:left="-88" w:leftChars="-42" w:firstLine="360" w:firstLineChars="100"/>
        <w:jc w:val="center"/>
        <w:rPr>
          <w:rFonts w:hint="eastAsia" w:ascii="方正小标宋_GBK" w:hAnsi="宋体" w:eastAsia="方正小标宋_GBK"/>
          <w:bCs/>
          <w:sz w:val="36"/>
          <w:szCs w:val="36"/>
        </w:rPr>
      </w:pPr>
      <w:bookmarkStart w:id="34" w:name="_Toc18128_WPSOffice_Level1"/>
      <w:r>
        <w:rPr>
          <w:rFonts w:hint="eastAsia" w:ascii="方正小标宋_GBK" w:hAnsi="宋体" w:eastAsia="方正小标宋_GBK"/>
          <w:bCs/>
          <w:sz w:val="36"/>
          <w:szCs w:val="36"/>
        </w:rPr>
        <w:t>技术指标说明</w:t>
      </w:r>
      <w:bookmarkEnd w:id="34"/>
    </w:p>
    <w:p>
      <w:pPr>
        <w:pStyle w:val="2"/>
        <w:numPr>
          <w:ilvl w:val="0"/>
          <w:numId w:val="0"/>
        </w:numPr>
        <w:jc w:val="center"/>
        <w:rPr>
          <w:rFonts w:hint="eastAsia"/>
          <w:lang w:eastAsia="zh-CN"/>
        </w:rPr>
      </w:pPr>
      <w:r>
        <w:rPr>
          <w:rFonts w:hint="eastAsia"/>
          <w:lang w:eastAsia="zh-CN"/>
        </w:rPr>
        <w:t>（</w:t>
      </w:r>
      <w:r>
        <w:rPr>
          <w:rFonts w:hint="eastAsia"/>
          <w:lang w:val="en-US" w:eastAsia="zh-CN"/>
        </w:rPr>
        <w:t>本页需加盖供应商单位公章</w:t>
      </w:r>
      <w:r>
        <w:rPr>
          <w:rFonts w:hint="eastAsia"/>
          <w:lang w:eastAsia="zh-CN"/>
        </w:rPr>
        <w:t>）</w:t>
      </w:r>
    </w:p>
    <w:p>
      <w:pPr>
        <w:pStyle w:val="2"/>
        <w:numPr>
          <w:ilvl w:val="0"/>
          <w:numId w:val="0"/>
        </w:numPr>
        <w:jc w:val="center"/>
        <w:rPr>
          <w:rFonts w:hint="eastAsia"/>
          <w:lang w:eastAsia="zh-CN"/>
        </w:rPr>
      </w:pPr>
    </w:p>
    <w:p>
      <w:pPr>
        <w:adjustRightInd w:val="0"/>
        <w:snapToGrid w:val="0"/>
        <w:ind w:left="-88" w:leftChars="-42" w:firstLine="210" w:firstLineChars="100"/>
        <w:rPr>
          <w:rFonts w:ascii="宋体" w:hAnsi="宋体"/>
          <w:bCs/>
          <w:szCs w:val="21"/>
        </w:rPr>
      </w:pPr>
    </w:p>
    <w:p>
      <w:pPr>
        <w:adjustRightInd w:val="0"/>
        <w:snapToGrid w:val="0"/>
        <w:ind w:left="-88" w:leftChars="-42" w:firstLine="210" w:firstLineChars="100"/>
        <w:rPr>
          <w:rFonts w:hint="eastAsia" w:ascii="宋体" w:hAnsi="宋体" w:eastAsia="宋体"/>
          <w:szCs w:val="21"/>
          <w:lang w:eastAsia="zh-CN"/>
        </w:rPr>
      </w:pPr>
      <w:r>
        <w:rPr>
          <w:rFonts w:hint="eastAsia" w:ascii="宋体" w:hAnsi="宋体"/>
          <w:bCs/>
          <w:szCs w:val="21"/>
        </w:rPr>
        <w:t>包号</w:t>
      </w:r>
      <w:r>
        <w:rPr>
          <w:rFonts w:hint="eastAsia" w:ascii="宋体" w:hAnsi="宋体"/>
          <w:bCs/>
          <w:szCs w:val="21"/>
          <w:lang w:eastAsia="zh-CN"/>
        </w:rPr>
        <w:t>：</w:t>
      </w:r>
    </w:p>
    <w:tbl>
      <w:tblPr>
        <w:tblStyle w:val="7"/>
        <w:tblW w:w="8281"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40"/>
        <w:gridCol w:w="2067"/>
        <w:gridCol w:w="874"/>
        <w:gridCol w:w="1187"/>
        <w:gridCol w:w="2139"/>
        <w:gridCol w:w="147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40" w:type="dxa"/>
            <w:vAlign w:val="center"/>
          </w:tcPr>
          <w:p>
            <w:pPr>
              <w:adjustRightInd w:val="0"/>
              <w:snapToGrid w:val="0"/>
              <w:spacing w:line="400" w:lineRule="atLeast"/>
              <w:ind w:left="-88" w:leftChars="-42"/>
              <w:jc w:val="center"/>
              <w:rPr>
                <w:rFonts w:ascii="宋体" w:hAnsi="宋体"/>
                <w:bCs/>
                <w:szCs w:val="21"/>
              </w:rPr>
            </w:pPr>
            <w:r>
              <w:rPr>
                <w:rFonts w:hint="eastAsia" w:ascii="宋体" w:hAnsi="宋体"/>
                <w:bCs/>
                <w:szCs w:val="21"/>
              </w:rPr>
              <w:t>序号</w:t>
            </w:r>
          </w:p>
        </w:tc>
        <w:tc>
          <w:tcPr>
            <w:tcW w:w="2067" w:type="dxa"/>
            <w:vAlign w:val="center"/>
          </w:tcPr>
          <w:p>
            <w:pPr>
              <w:adjustRightInd w:val="0"/>
              <w:snapToGrid w:val="0"/>
              <w:spacing w:line="400" w:lineRule="atLeast"/>
              <w:ind w:left="-88" w:leftChars="-42"/>
              <w:jc w:val="center"/>
              <w:rPr>
                <w:rFonts w:ascii="宋体" w:hAnsi="宋体"/>
                <w:bCs/>
                <w:szCs w:val="21"/>
              </w:rPr>
            </w:pPr>
            <w:r>
              <w:rPr>
                <w:rFonts w:hint="eastAsia" w:ascii="宋体" w:hAnsi="宋体"/>
                <w:bCs/>
                <w:szCs w:val="21"/>
              </w:rPr>
              <w:t>货物名称</w:t>
            </w:r>
          </w:p>
        </w:tc>
        <w:tc>
          <w:tcPr>
            <w:tcW w:w="874" w:type="dxa"/>
            <w:vAlign w:val="center"/>
          </w:tcPr>
          <w:p>
            <w:pPr>
              <w:adjustRightInd w:val="0"/>
              <w:snapToGrid w:val="0"/>
              <w:spacing w:line="400" w:lineRule="atLeast"/>
              <w:ind w:left="-88" w:leftChars="-42"/>
              <w:jc w:val="center"/>
              <w:rPr>
                <w:rFonts w:ascii="宋体" w:hAnsi="宋体"/>
                <w:bCs/>
                <w:szCs w:val="21"/>
              </w:rPr>
            </w:pPr>
            <w:r>
              <w:rPr>
                <w:rFonts w:hint="eastAsia" w:ascii="宋体" w:hAnsi="宋体"/>
                <w:bCs/>
                <w:szCs w:val="21"/>
              </w:rPr>
              <w:t>制造商名称</w:t>
            </w:r>
          </w:p>
        </w:tc>
        <w:tc>
          <w:tcPr>
            <w:tcW w:w="1187" w:type="dxa"/>
            <w:vAlign w:val="center"/>
          </w:tcPr>
          <w:p>
            <w:pPr>
              <w:adjustRightInd w:val="0"/>
              <w:snapToGrid w:val="0"/>
              <w:spacing w:line="400" w:lineRule="atLeast"/>
              <w:ind w:left="-88" w:leftChars="-42"/>
              <w:jc w:val="center"/>
              <w:rPr>
                <w:rFonts w:ascii="宋体" w:hAnsi="宋体"/>
                <w:bCs/>
                <w:szCs w:val="21"/>
              </w:rPr>
            </w:pPr>
            <w:r>
              <w:rPr>
                <w:rFonts w:hint="eastAsia" w:ascii="宋体" w:hAnsi="宋体"/>
                <w:bCs/>
                <w:szCs w:val="21"/>
              </w:rPr>
              <w:t>型号规格</w:t>
            </w:r>
          </w:p>
        </w:tc>
        <w:tc>
          <w:tcPr>
            <w:tcW w:w="2139" w:type="dxa"/>
            <w:vAlign w:val="center"/>
          </w:tcPr>
          <w:p>
            <w:pPr>
              <w:adjustRightInd w:val="0"/>
              <w:snapToGrid w:val="0"/>
              <w:spacing w:line="400" w:lineRule="atLeast"/>
              <w:ind w:left="-88" w:leftChars="-42"/>
              <w:jc w:val="center"/>
              <w:rPr>
                <w:rFonts w:ascii="宋体" w:hAnsi="宋体"/>
                <w:bCs/>
                <w:szCs w:val="21"/>
              </w:rPr>
            </w:pPr>
            <w:r>
              <w:rPr>
                <w:rFonts w:hint="eastAsia" w:ascii="宋体" w:hAnsi="宋体"/>
                <w:bCs/>
                <w:szCs w:val="21"/>
              </w:rPr>
              <w:t>主要技术参数和技术指标</w:t>
            </w:r>
          </w:p>
        </w:tc>
        <w:tc>
          <w:tcPr>
            <w:tcW w:w="1474" w:type="dxa"/>
            <w:vAlign w:val="center"/>
          </w:tcPr>
          <w:p>
            <w:pPr>
              <w:adjustRightInd w:val="0"/>
              <w:snapToGrid w:val="0"/>
              <w:spacing w:line="400" w:lineRule="atLeast"/>
              <w:ind w:left="-88" w:leftChars="-42"/>
              <w:jc w:val="center"/>
              <w:rPr>
                <w:rFonts w:ascii="宋体" w:hAnsi="宋体"/>
                <w:bCs/>
                <w:szCs w:val="21"/>
              </w:rPr>
            </w:pPr>
            <w:r>
              <w:rPr>
                <w:rFonts w:hint="eastAsia" w:ascii="宋体" w:hAnsi="宋体"/>
                <w:bCs/>
                <w:szCs w:val="21"/>
              </w:rPr>
              <w:t>备  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40" w:type="dxa"/>
          </w:tcPr>
          <w:p>
            <w:pPr>
              <w:adjustRightInd w:val="0"/>
              <w:snapToGrid w:val="0"/>
              <w:spacing w:line="400" w:lineRule="atLeast"/>
              <w:ind w:left="-88" w:leftChars="-42"/>
              <w:jc w:val="center"/>
              <w:rPr>
                <w:rFonts w:ascii="宋体" w:hAnsi="宋体"/>
                <w:b/>
                <w:szCs w:val="21"/>
              </w:rPr>
            </w:pPr>
          </w:p>
        </w:tc>
        <w:tc>
          <w:tcPr>
            <w:tcW w:w="2067" w:type="dxa"/>
          </w:tcPr>
          <w:p>
            <w:pPr>
              <w:adjustRightInd w:val="0"/>
              <w:snapToGrid w:val="0"/>
              <w:spacing w:line="400" w:lineRule="atLeast"/>
              <w:ind w:left="-88" w:leftChars="-42"/>
              <w:jc w:val="center"/>
              <w:rPr>
                <w:rFonts w:ascii="宋体" w:hAnsi="宋体"/>
                <w:b/>
                <w:szCs w:val="21"/>
              </w:rPr>
            </w:pPr>
          </w:p>
        </w:tc>
        <w:tc>
          <w:tcPr>
            <w:tcW w:w="874" w:type="dxa"/>
          </w:tcPr>
          <w:p>
            <w:pPr>
              <w:adjustRightInd w:val="0"/>
              <w:snapToGrid w:val="0"/>
              <w:spacing w:line="400" w:lineRule="atLeast"/>
              <w:ind w:left="-88" w:leftChars="-42"/>
              <w:jc w:val="center"/>
              <w:rPr>
                <w:rFonts w:ascii="宋体" w:hAnsi="宋体"/>
                <w:b/>
                <w:szCs w:val="21"/>
              </w:rPr>
            </w:pPr>
          </w:p>
        </w:tc>
        <w:tc>
          <w:tcPr>
            <w:tcW w:w="1187" w:type="dxa"/>
          </w:tcPr>
          <w:p>
            <w:pPr>
              <w:adjustRightInd w:val="0"/>
              <w:snapToGrid w:val="0"/>
              <w:spacing w:line="400" w:lineRule="atLeast"/>
              <w:ind w:left="-88" w:leftChars="-42"/>
              <w:jc w:val="center"/>
              <w:rPr>
                <w:rFonts w:ascii="宋体" w:hAnsi="宋体"/>
                <w:b/>
                <w:szCs w:val="21"/>
              </w:rPr>
            </w:pPr>
          </w:p>
        </w:tc>
        <w:tc>
          <w:tcPr>
            <w:tcW w:w="2139" w:type="dxa"/>
          </w:tcPr>
          <w:p>
            <w:pPr>
              <w:adjustRightInd w:val="0"/>
              <w:snapToGrid w:val="0"/>
              <w:spacing w:line="400" w:lineRule="atLeast"/>
              <w:ind w:left="-88" w:leftChars="-42"/>
              <w:jc w:val="center"/>
              <w:rPr>
                <w:rFonts w:ascii="宋体" w:hAnsi="宋体"/>
                <w:b/>
                <w:szCs w:val="21"/>
              </w:rPr>
            </w:pPr>
          </w:p>
        </w:tc>
        <w:tc>
          <w:tcPr>
            <w:tcW w:w="1474" w:type="dxa"/>
          </w:tcPr>
          <w:p>
            <w:pPr>
              <w:adjustRightInd w:val="0"/>
              <w:snapToGrid w:val="0"/>
              <w:spacing w:line="400" w:lineRule="atLeast"/>
              <w:ind w:left="-88" w:leftChars="-42"/>
              <w:jc w:val="center"/>
              <w:rPr>
                <w:rFonts w:ascii="宋体" w:hAnsi="宋体"/>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40" w:type="dxa"/>
          </w:tcPr>
          <w:p>
            <w:pPr>
              <w:adjustRightInd w:val="0"/>
              <w:snapToGrid w:val="0"/>
              <w:spacing w:line="400" w:lineRule="atLeast"/>
              <w:ind w:left="-88" w:leftChars="-42"/>
              <w:jc w:val="center"/>
              <w:rPr>
                <w:rFonts w:ascii="宋体" w:hAnsi="宋体"/>
                <w:b/>
                <w:szCs w:val="21"/>
              </w:rPr>
            </w:pPr>
          </w:p>
        </w:tc>
        <w:tc>
          <w:tcPr>
            <w:tcW w:w="2067" w:type="dxa"/>
          </w:tcPr>
          <w:p>
            <w:pPr>
              <w:adjustRightInd w:val="0"/>
              <w:snapToGrid w:val="0"/>
              <w:spacing w:line="400" w:lineRule="atLeast"/>
              <w:ind w:left="-88" w:leftChars="-42"/>
              <w:jc w:val="center"/>
              <w:rPr>
                <w:rFonts w:ascii="宋体" w:hAnsi="宋体"/>
                <w:b/>
                <w:szCs w:val="21"/>
              </w:rPr>
            </w:pPr>
          </w:p>
        </w:tc>
        <w:tc>
          <w:tcPr>
            <w:tcW w:w="874" w:type="dxa"/>
          </w:tcPr>
          <w:p>
            <w:pPr>
              <w:adjustRightInd w:val="0"/>
              <w:snapToGrid w:val="0"/>
              <w:spacing w:line="400" w:lineRule="atLeast"/>
              <w:ind w:left="-88" w:leftChars="-42"/>
              <w:jc w:val="center"/>
              <w:rPr>
                <w:rFonts w:ascii="宋体" w:hAnsi="宋体"/>
                <w:b/>
                <w:szCs w:val="21"/>
              </w:rPr>
            </w:pPr>
          </w:p>
        </w:tc>
        <w:tc>
          <w:tcPr>
            <w:tcW w:w="1187" w:type="dxa"/>
          </w:tcPr>
          <w:p>
            <w:pPr>
              <w:adjustRightInd w:val="0"/>
              <w:snapToGrid w:val="0"/>
              <w:spacing w:line="400" w:lineRule="atLeast"/>
              <w:ind w:left="-88" w:leftChars="-42"/>
              <w:jc w:val="center"/>
              <w:rPr>
                <w:rFonts w:ascii="宋体" w:hAnsi="宋体"/>
                <w:b/>
                <w:szCs w:val="21"/>
              </w:rPr>
            </w:pPr>
          </w:p>
        </w:tc>
        <w:tc>
          <w:tcPr>
            <w:tcW w:w="2139" w:type="dxa"/>
          </w:tcPr>
          <w:p>
            <w:pPr>
              <w:adjustRightInd w:val="0"/>
              <w:snapToGrid w:val="0"/>
              <w:spacing w:line="400" w:lineRule="atLeast"/>
              <w:ind w:left="-88" w:leftChars="-42"/>
              <w:jc w:val="center"/>
              <w:rPr>
                <w:rFonts w:ascii="宋体" w:hAnsi="宋体"/>
                <w:b/>
                <w:szCs w:val="21"/>
              </w:rPr>
            </w:pPr>
          </w:p>
        </w:tc>
        <w:tc>
          <w:tcPr>
            <w:tcW w:w="1474" w:type="dxa"/>
          </w:tcPr>
          <w:p>
            <w:pPr>
              <w:adjustRightInd w:val="0"/>
              <w:snapToGrid w:val="0"/>
              <w:spacing w:line="400" w:lineRule="atLeast"/>
              <w:ind w:left="-88" w:leftChars="-42"/>
              <w:jc w:val="center"/>
              <w:rPr>
                <w:rFonts w:ascii="宋体" w:hAnsi="宋体"/>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40" w:type="dxa"/>
          </w:tcPr>
          <w:p>
            <w:pPr>
              <w:adjustRightInd w:val="0"/>
              <w:snapToGrid w:val="0"/>
              <w:spacing w:line="400" w:lineRule="atLeast"/>
              <w:ind w:left="-88" w:leftChars="-42"/>
              <w:jc w:val="center"/>
              <w:rPr>
                <w:rFonts w:ascii="宋体" w:hAnsi="宋体"/>
                <w:b/>
                <w:szCs w:val="21"/>
              </w:rPr>
            </w:pPr>
          </w:p>
        </w:tc>
        <w:tc>
          <w:tcPr>
            <w:tcW w:w="2067" w:type="dxa"/>
          </w:tcPr>
          <w:p>
            <w:pPr>
              <w:adjustRightInd w:val="0"/>
              <w:snapToGrid w:val="0"/>
              <w:spacing w:line="400" w:lineRule="atLeast"/>
              <w:ind w:left="-88" w:leftChars="-42"/>
              <w:jc w:val="center"/>
              <w:rPr>
                <w:rFonts w:ascii="宋体" w:hAnsi="宋体"/>
                <w:b/>
                <w:szCs w:val="21"/>
              </w:rPr>
            </w:pPr>
          </w:p>
        </w:tc>
        <w:tc>
          <w:tcPr>
            <w:tcW w:w="874" w:type="dxa"/>
          </w:tcPr>
          <w:p>
            <w:pPr>
              <w:adjustRightInd w:val="0"/>
              <w:snapToGrid w:val="0"/>
              <w:spacing w:line="400" w:lineRule="atLeast"/>
              <w:ind w:left="-88" w:leftChars="-42"/>
              <w:jc w:val="center"/>
              <w:rPr>
                <w:rFonts w:ascii="宋体" w:hAnsi="宋体"/>
                <w:b/>
                <w:szCs w:val="21"/>
              </w:rPr>
            </w:pPr>
          </w:p>
        </w:tc>
        <w:tc>
          <w:tcPr>
            <w:tcW w:w="1187" w:type="dxa"/>
          </w:tcPr>
          <w:p>
            <w:pPr>
              <w:adjustRightInd w:val="0"/>
              <w:snapToGrid w:val="0"/>
              <w:spacing w:line="400" w:lineRule="atLeast"/>
              <w:ind w:left="-88" w:leftChars="-42"/>
              <w:jc w:val="center"/>
              <w:rPr>
                <w:rFonts w:ascii="宋体" w:hAnsi="宋体"/>
                <w:b/>
                <w:szCs w:val="21"/>
              </w:rPr>
            </w:pPr>
          </w:p>
        </w:tc>
        <w:tc>
          <w:tcPr>
            <w:tcW w:w="2139" w:type="dxa"/>
          </w:tcPr>
          <w:p>
            <w:pPr>
              <w:adjustRightInd w:val="0"/>
              <w:snapToGrid w:val="0"/>
              <w:spacing w:line="400" w:lineRule="atLeast"/>
              <w:ind w:left="-88" w:leftChars="-42"/>
              <w:jc w:val="center"/>
              <w:rPr>
                <w:rFonts w:ascii="宋体" w:hAnsi="宋体"/>
                <w:b/>
                <w:szCs w:val="21"/>
              </w:rPr>
            </w:pPr>
          </w:p>
        </w:tc>
        <w:tc>
          <w:tcPr>
            <w:tcW w:w="1474" w:type="dxa"/>
          </w:tcPr>
          <w:p>
            <w:pPr>
              <w:adjustRightInd w:val="0"/>
              <w:snapToGrid w:val="0"/>
              <w:spacing w:line="400" w:lineRule="atLeast"/>
              <w:ind w:left="-88" w:leftChars="-42"/>
              <w:jc w:val="center"/>
              <w:rPr>
                <w:rFonts w:ascii="宋体" w:hAnsi="宋体"/>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40" w:type="dxa"/>
          </w:tcPr>
          <w:p>
            <w:pPr>
              <w:adjustRightInd w:val="0"/>
              <w:snapToGrid w:val="0"/>
              <w:spacing w:line="400" w:lineRule="atLeast"/>
              <w:ind w:left="-88" w:leftChars="-42"/>
              <w:jc w:val="center"/>
              <w:rPr>
                <w:rFonts w:ascii="宋体" w:hAnsi="宋体"/>
                <w:b/>
                <w:szCs w:val="21"/>
              </w:rPr>
            </w:pPr>
          </w:p>
        </w:tc>
        <w:tc>
          <w:tcPr>
            <w:tcW w:w="2067" w:type="dxa"/>
          </w:tcPr>
          <w:p>
            <w:pPr>
              <w:adjustRightInd w:val="0"/>
              <w:snapToGrid w:val="0"/>
              <w:spacing w:line="400" w:lineRule="atLeast"/>
              <w:ind w:left="-88" w:leftChars="-42"/>
              <w:jc w:val="center"/>
              <w:rPr>
                <w:rFonts w:ascii="宋体" w:hAnsi="宋体"/>
                <w:b/>
                <w:szCs w:val="21"/>
              </w:rPr>
            </w:pPr>
          </w:p>
        </w:tc>
        <w:tc>
          <w:tcPr>
            <w:tcW w:w="874" w:type="dxa"/>
          </w:tcPr>
          <w:p>
            <w:pPr>
              <w:adjustRightInd w:val="0"/>
              <w:snapToGrid w:val="0"/>
              <w:spacing w:line="400" w:lineRule="atLeast"/>
              <w:ind w:left="-88" w:leftChars="-42"/>
              <w:jc w:val="center"/>
              <w:rPr>
                <w:rFonts w:ascii="宋体" w:hAnsi="宋体"/>
                <w:b/>
                <w:szCs w:val="21"/>
              </w:rPr>
            </w:pPr>
          </w:p>
        </w:tc>
        <w:tc>
          <w:tcPr>
            <w:tcW w:w="1187" w:type="dxa"/>
          </w:tcPr>
          <w:p>
            <w:pPr>
              <w:adjustRightInd w:val="0"/>
              <w:snapToGrid w:val="0"/>
              <w:spacing w:line="400" w:lineRule="atLeast"/>
              <w:ind w:left="-88" w:leftChars="-42"/>
              <w:jc w:val="center"/>
              <w:rPr>
                <w:rFonts w:ascii="宋体" w:hAnsi="宋体"/>
                <w:b/>
                <w:szCs w:val="21"/>
              </w:rPr>
            </w:pPr>
          </w:p>
        </w:tc>
        <w:tc>
          <w:tcPr>
            <w:tcW w:w="2139" w:type="dxa"/>
          </w:tcPr>
          <w:p>
            <w:pPr>
              <w:adjustRightInd w:val="0"/>
              <w:snapToGrid w:val="0"/>
              <w:spacing w:line="400" w:lineRule="atLeast"/>
              <w:ind w:left="-88" w:leftChars="-42"/>
              <w:jc w:val="center"/>
              <w:rPr>
                <w:rFonts w:ascii="宋体" w:hAnsi="宋体"/>
                <w:b/>
                <w:szCs w:val="21"/>
              </w:rPr>
            </w:pPr>
          </w:p>
        </w:tc>
        <w:tc>
          <w:tcPr>
            <w:tcW w:w="1474" w:type="dxa"/>
          </w:tcPr>
          <w:p>
            <w:pPr>
              <w:adjustRightInd w:val="0"/>
              <w:snapToGrid w:val="0"/>
              <w:spacing w:line="400" w:lineRule="atLeast"/>
              <w:ind w:left="-88" w:leftChars="-42"/>
              <w:jc w:val="center"/>
              <w:rPr>
                <w:rFonts w:ascii="宋体" w:hAnsi="宋体"/>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40" w:type="dxa"/>
          </w:tcPr>
          <w:p>
            <w:pPr>
              <w:adjustRightInd w:val="0"/>
              <w:snapToGrid w:val="0"/>
              <w:spacing w:line="400" w:lineRule="atLeast"/>
              <w:ind w:left="-88" w:leftChars="-42"/>
              <w:jc w:val="center"/>
              <w:rPr>
                <w:rFonts w:ascii="宋体" w:hAnsi="宋体"/>
                <w:b/>
                <w:szCs w:val="21"/>
              </w:rPr>
            </w:pPr>
          </w:p>
        </w:tc>
        <w:tc>
          <w:tcPr>
            <w:tcW w:w="2067" w:type="dxa"/>
          </w:tcPr>
          <w:p>
            <w:pPr>
              <w:adjustRightInd w:val="0"/>
              <w:snapToGrid w:val="0"/>
              <w:spacing w:line="400" w:lineRule="atLeast"/>
              <w:ind w:left="-88" w:leftChars="-42"/>
              <w:jc w:val="center"/>
              <w:rPr>
                <w:rFonts w:ascii="宋体" w:hAnsi="宋体"/>
                <w:b/>
                <w:szCs w:val="21"/>
              </w:rPr>
            </w:pPr>
          </w:p>
        </w:tc>
        <w:tc>
          <w:tcPr>
            <w:tcW w:w="874" w:type="dxa"/>
          </w:tcPr>
          <w:p>
            <w:pPr>
              <w:adjustRightInd w:val="0"/>
              <w:snapToGrid w:val="0"/>
              <w:spacing w:line="400" w:lineRule="atLeast"/>
              <w:ind w:left="-88" w:leftChars="-42"/>
              <w:jc w:val="center"/>
              <w:rPr>
                <w:rFonts w:ascii="宋体" w:hAnsi="宋体"/>
                <w:b/>
                <w:szCs w:val="21"/>
              </w:rPr>
            </w:pPr>
          </w:p>
        </w:tc>
        <w:tc>
          <w:tcPr>
            <w:tcW w:w="1187" w:type="dxa"/>
          </w:tcPr>
          <w:p>
            <w:pPr>
              <w:adjustRightInd w:val="0"/>
              <w:snapToGrid w:val="0"/>
              <w:spacing w:line="400" w:lineRule="atLeast"/>
              <w:ind w:left="-88" w:leftChars="-42"/>
              <w:jc w:val="center"/>
              <w:rPr>
                <w:rFonts w:ascii="宋体" w:hAnsi="宋体"/>
                <w:b/>
                <w:szCs w:val="21"/>
              </w:rPr>
            </w:pPr>
          </w:p>
        </w:tc>
        <w:tc>
          <w:tcPr>
            <w:tcW w:w="2139" w:type="dxa"/>
          </w:tcPr>
          <w:p>
            <w:pPr>
              <w:adjustRightInd w:val="0"/>
              <w:snapToGrid w:val="0"/>
              <w:spacing w:line="400" w:lineRule="atLeast"/>
              <w:ind w:left="-88" w:leftChars="-42"/>
              <w:jc w:val="center"/>
              <w:rPr>
                <w:rFonts w:ascii="宋体" w:hAnsi="宋体"/>
                <w:b/>
                <w:szCs w:val="21"/>
              </w:rPr>
            </w:pPr>
          </w:p>
        </w:tc>
        <w:tc>
          <w:tcPr>
            <w:tcW w:w="1474" w:type="dxa"/>
          </w:tcPr>
          <w:p>
            <w:pPr>
              <w:adjustRightInd w:val="0"/>
              <w:snapToGrid w:val="0"/>
              <w:spacing w:line="400" w:lineRule="atLeast"/>
              <w:ind w:left="-88" w:leftChars="-42"/>
              <w:jc w:val="center"/>
              <w:rPr>
                <w:rFonts w:ascii="宋体" w:hAnsi="宋体"/>
                <w:b/>
                <w:szCs w:val="21"/>
              </w:rPr>
            </w:pPr>
          </w:p>
        </w:tc>
      </w:tr>
    </w:tbl>
    <w:p>
      <w:pPr>
        <w:pStyle w:val="4"/>
        <w:adjustRightInd w:val="0"/>
        <w:snapToGrid w:val="0"/>
        <w:ind w:left="-88" w:leftChars="-42"/>
        <w:outlineLvl w:val="0"/>
        <w:rPr>
          <w:rFonts w:ascii="宋体" w:hAnsi="宋体"/>
          <w:bCs/>
          <w:sz w:val="21"/>
          <w:szCs w:val="21"/>
        </w:rPr>
      </w:pPr>
    </w:p>
    <w:p>
      <w:pPr>
        <w:rPr>
          <w:rFonts w:ascii="宋体" w:hAnsi="宋体"/>
          <w:szCs w:val="21"/>
        </w:rPr>
      </w:pPr>
      <w:r>
        <w:rPr>
          <w:rFonts w:hint="eastAsia" w:ascii="宋体" w:hAnsi="宋体"/>
          <w:szCs w:val="21"/>
          <w:lang w:val="en-US" w:eastAsia="zh-CN"/>
        </w:rPr>
        <w:t>说明：请供应商在此表格中填写所提供产品的主要技术性能指标，也可另页提供</w:t>
      </w:r>
      <w:r>
        <w:rPr>
          <w:rFonts w:ascii="宋体" w:hAnsi="宋体"/>
          <w:szCs w:val="21"/>
        </w:rPr>
        <w:br w:type="page"/>
      </w:r>
    </w:p>
    <w:p>
      <w:pPr>
        <w:numPr>
          <w:ilvl w:val="0"/>
          <w:numId w:val="3"/>
        </w:numPr>
        <w:adjustRightInd w:val="0"/>
        <w:snapToGrid w:val="0"/>
        <w:spacing w:line="360" w:lineRule="auto"/>
        <w:jc w:val="center"/>
        <w:outlineLvl w:val="0"/>
        <w:rPr>
          <w:rFonts w:hint="eastAsia" w:ascii="黑体" w:hAnsi="宋体" w:eastAsia="黑体"/>
          <w:b/>
          <w:sz w:val="32"/>
          <w:szCs w:val="32"/>
        </w:rPr>
      </w:pPr>
      <w:bookmarkStart w:id="35" w:name="_Toc20487_WPSOffice_Level1"/>
      <w:r>
        <w:rPr>
          <w:rFonts w:hint="eastAsia" w:ascii="黑体" w:hAnsi="宋体" w:eastAsia="黑体"/>
          <w:b/>
          <w:sz w:val="32"/>
          <w:szCs w:val="32"/>
        </w:rPr>
        <w:t>技术/</w:t>
      </w:r>
      <w:r>
        <w:rPr>
          <w:rFonts w:hint="eastAsia" w:ascii="黑体" w:eastAsia="黑体"/>
          <w:b/>
          <w:sz w:val="32"/>
          <w:szCs w:val="32"/>
        </w:rPr>
        <w:t>商务</w:t>
      </w:r>
      <w:r>
        <w:rPr>
          <w:rFonts w:hint="eastAsia" w:ascii="黑体" w:hAnsi="宋体" w:eastAsia="黑体"/>
          <w:b/>
          <w:sz w:val="32"/>
          <w:szCs w:val="32"/>
        </w:rPr>
        <w:t>响应与偏离表</w:t>
      </w:r>
      <w:bookmarkEnd w:id="35"/>
    </w:p>
    <w:p>
      <w:pPr>
        <w:pStyle w:val="2"/>
        <w:numPr>
          <w:ilvl w:val="0"/>
          <w:numId w:val="0"/>
        </w:numPr>
        <w:jc w:val="center"/>
        <w:rPr>
          <w:rFonts w:hint="eastAsia" w:eastAsia="宋体"/>
          <w:lang w:eastAsia="zh-CN"/>
        </w:rPr>
      </w:pPr>
      <w:r>
        <w:rPr>
          <w:rFonts w:hint="eastAsia"/>
          <w:lang w:eastAsia="zh-CN"/>
        </w:rPr>
        <w:t>（</w:t>
      </w:r>
      <w:r>
        <w:rPr>
          <w:rFonts w:hint="eastAsia"/>
          <w:lang w:val="en-US" w:eastAsia="zh-CN"/>
        </w:rPr>
        <w:t>本页需加盖供应商单位公章</w:t>
      </w:r>
      <w:r>
        <w:rPr>
          <w:rFonts w:hint="eastAsia"/>
          <w:lang w:eastAsia="zh-CN"/>
        </w:rPr>
        <w:t>）</w:t>
      </w:r>
    </w:p>
    <w:p>
      <w:pPr>
        <w:adjustRightInd w:val="0"/>
        <w:snapToGrid w:val="0"/>
        <w:ind w:left="-88" w:leftChars="-42" w:firstLine="315" w:firstLineChars="150"/>
        <w:rPr>
          <w:rFonts w:ascii="宋体" w:hAnsi="宋体"/>
          <w:szCs w:val="21"/>
          <w:u w:val="single"/>
        </w:rPr>
      </w:pPr>
    </w:p>
    <w:tbl>
      <w:tblPr>
        <w:tblStyle w:val="7"/>
        <w:tblW w:w="815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2499"/>
        <w:gridCol w:w="2595"/>
        <w:gridCol w:w="1396"/>
        <w:gridCol w:w="103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vAlign w:val="center"/>
          </w:tcPr>
          <w:p>
            <w:pPr>
              <w:adjustRightInd w:val="0"/>
              <w:snapToGrid w:val="0"/>
              <w:ind w:left="-88" w:leftChars="-42"/>
              <w:jc w:val="center"/>
              <w:rPr>
                <w:rFonts w:hint="eastAsia" w:ascii="宋体" w:hAnsi="宋体" w:eastAsia="宋体"/>
                <w:bCs/>
                <w:szCs w:val="21"/>
                <w:lang w:eastAsia="zh-CN"/>
              </w:rPr>
            </w:pPr>
            <w:r>
              <w:rPr>
                <w:rFonts w:hint="eastAsia" w:ascii="宋体" w:hAnsi="宋体"/>
                <w:bCs/>
                <w:szCs w:val="21"/>
                <w:lang w:val="en-US" w:eastAsia="zh-CN"/>
              </w:rPr>
              <w:t>包号</w:t>
            </w:r>
          </w:p>
        </w:tc>
        <w:tc>
          <w:tcPr>
            <w:tcW w:w="2499" w:type="dxa"/>
            <w:vAlign w:val="center"/>
          </w:tcPr>
          <w:p>
            <w:pPr>
              <w:adjustRightInd w:val="0"/>
              <w:snapToGrid w:val="0"/>
              <w:ind w:left="-88" w:leftChars="-42"/>
              <w:jc w:val="center"/>
              <w:rPr>
                <w:rFonts w:ascii="宋体" w:hAnsi="宋体"/>
                <w:szCs w:val="21"/>
              </w:rPr>
            </w:pPr>
            <w:r>
              <w:rPr>
                <w:rFonts w:hint="eastAsia" w:ascii="宋体" w:hAnsi="宋体"/>
                <w:szCs w:val="21"/>
                <w:lang w:val="en-US" w:eastAsia="zh-CN"/>
              </w:rPr>
              <w:t>项目详细需求</w:t>
            </w:r>
          </w:p>
        </w:tc>
        <w:tc>
          <w:tcPr>
            <w:tcW w:w="2595" w:type="dxa"/>
            <w:vAlign w:val="center"/>
          </w:tcPr>
          <w:p>
            <w:pPr>
              <w:adjustRightInd w:val="0"/>
              <w:snapToGrid w:val="0"/>
              <w:ind w:left="-88" w:leftChars="-42"/>
              <w:jc w:val="center"/>
              <w:rPr>
                <w:rFonts w:hint="eastAsia" w:ascii="宋体" w:hAnsi="宋体" w:eastAsia="宋体"/>
                <w:szCs w:val="21"/>
                <w:lang w:val="en-US" w:eastAsia="zh-CN"/>
              </w:rPr>
            </w:pPr>
            <w:r>
              <w:rPr>
                <w:rFonts w:hint="eastAsia" w:ascii="宋体" w:hAnsi="宋体"/>
                <w:szCs w:val="21"/>
                <w:lang w:val="en-US" w:eastAsia="zh-CN"/>
              </w:rPr>
              <w:t>供应商提供</w:t>
            </w:r>
            <w:r>
              <w:rPr>
                <w:rFonts w:hint="eastAsia" w:ascii="宋体" w:hAnsi="宋体"/>
                <w:szCs w:val="21"/>
              </w:rPr>
              <w:t>的</w:t>
            </w:r>
            <w:r>
              <w:rPr>
                <w:rFonts w:hint="eastAsia" w:ascii="宋体" w:hAnsi="宋体"/>
                <w:szCs w:val="21"/>
                <w:lang w:val="en-US" w:eastAsia="zh-CN"/>
              </w:rPr>
              <w:t>规格/服务</w:t>
            </w:r>
          </w:p>
        </w:tc>
        <w:tc>
          <w:tcPr>
            <w:tcW w:w="1396" w:type="dxa"/>
            <w:vAlign w:val="center"/>
          </w:tcPr>
          <w:p>
            <w:pPr>
              <w:adjustRightInd w:val="0"/>
              <w:snapToGrid w:val="0"/>
              <w:ind w:left="-88" w:leftChars="-42"/>
              <w:jc w:val="center"/>
              <w:rPr>
                <w:rFonts w:ascii="宋体" w:hAnsi="宋体"/>
                <w:szCs w:val="21"/>
              </w:rPr>
            </w:pPr>
            <w:r>
              <w:rPr>
                <w:rFonts w:hint="eastAsia" w:ascii="宋体" w:hAnsi="宋体"/>
                <w:szCs w:val="21"/>
              </w:rPr>
              <w:t>响应</w:t>
            </w:r>
            <w:r>
              <w:rPr>
                <w:rFonts w:hint="eastAsia" w:ascii="宋体" w:hAnsi="宋体"/>
                <w:szCs w:val="21"/>
                <w:lang w:val="en-US" w:eastAsia="zh-CN"/>
              </w:rPr>
              <w:t>或</w:t>
            </w:r>
            <w:r>
              <w:rPr>
                <w:rFonts w:hint="eastAsia" w:ascii="宋体" w:hAnsi="宋体"/>
                <w:szCs w:val="21"/>
              </w:rPr>
              <w:t>偏离</w:t>
            </w:r>
          </w:p>
        </w:tc>
        <w:tc>
          <w:tcPr>
            <w:tcW w:w="1030" w:type="dxa"/>
            <w:vAlign w:val="center"/>
          </w:tcPr>
          <w:p>
            <w:pPr>
              <w:adjustRightInd w:val="0"/>
              <w:snapToGrid w:val="0"/>
              <w:ind w:left="-88" w:leftChars="-42"/>
              <w:jc w:val="center"/>
              <w:rPr>
                <w:rFonts w:ascii="宋体" w:hAnsi="宋体"/>
                <w:szCs w:val="21"/>
              </w:rPr>
            </w:pPr>
            <w:r>
              <w:rPr>
                <w:rFonts w:hint="eastAsia" w:ascii="宋体" w:hAnsi="宋体"/>
                <w:szCs w:val="21"/>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ascii="宋体" w:hAnsi="宋体"/>
                <w:szCs w:val="21"/>
              </w:rPr>
            </w:pPr>
          </w:p>
        </w:tc>
        <w:tc>
          <w:tcPr>
            <w:tcW w:w="2499" w:type="dxa"/>
            <w:vAlign w:val="center"/>
          </w:tcPr>
          <w:p>
            <w:pPr>
              <w:adjustRightInd w:val="0"/>
              <w:snapToGrid w:val="0"/>
              <w:ind w:left="-88" w:leftChars="-42"/>
              <w:jc w:val="center"/>
              <w:rPr>
                <w:rFonts w:ascii="宋体" w:hAnsi="宋体"/>
                <w:szCs w:val="21"/>
              </w:rPr>
            </w:pPr>
          </w:p>
        </w:tc>
        <w:tc>
          <w:tcPr>
            <w:tcW w:w="2595" w:type="dxa"/>
            <w:vAlign w:val="center"/>
          </w:tcPr>
          <w:p>
            <w:pPr>
              <w:adjustRightInd w:val="0"/>
              <w:snapToGrid w:val="0"/>
              <w:ind w:left="-88" w:leftChars="-42"/>
              <w:jc w:val="center"/>
              <w:rPr>
                <w:rFonts w:ascii="宋体" w:hAnsi="宋体"/>
                <w:szCs w:val="21"/>
              </w:rPr>
            </w:pPr>
          </w:p>
        </w:tc>
        <w:tc>
          <w:tcPr>
            <w:tcW w:w="1396" w:type="dxa"/>
            <w:vAlign w:val="center"/>
          </w:tcPr>
          <w:p>
            <w:pPr>
              <w:adjustRightInd w:val="0"/>
              <w:snapToGrid w:val="0"/>
              <w:ind w:left="-88" w:leftChars="-42"/>
              <w:jc w:val="center"/>
              <w:rPr>
                <w:rFonts w:ascii="宋体" w:hAnsi="宋体"/>
                <w:szCs w:val="21"/>
              </w:rPr>
            </w:pPr>
          </w:p>
        </w:tc>
        <w:tc>
          <w:tcPr>
            <w:tcW w:w="1030" w:type="dxa"/>
            <w:vAlign w:val="center"/>
          </w:tcPr>
          <w:p>
            <w:pPr>
              <w:adjustRightInd w:val="0"/>
              <w:snapToGrid w:val="0"/>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ascii="宋体" w:hAnsi="宋体"/>
                <w:szCs w:val="21"/>
              </w:rPr>
            </w:pPr>
          </w:p>
        </w:tc>
        <w:tc>
          <w:tcPr>
            <w:tcW w:w="2499" w:type="dxa"/>
            <w:vAlign w:val="center"/>
          </w:tcPr>
          <w:p>
            <w:pPr>
              <w:adjustRightInd w:val="0"/>
              <w:snapToGrid w:val="0"/>
              <w:ind w:left="-88" w:leftChars="-42"/>
              <w:jc w:val="center"/>
              <w:rPr>
                <w:rFonts w:ascii="宋体" w:hAnsi="宋体"/>
                <w:szCs w:val="21"/>
              </w:rPr>
            </w:pPr>
          </w:p>
        </w:tc>
        <w:tc>
          <w:tcPr>
            <w:tcW w:w="2595" w:type="dxa"/>
            <w:vAlign w:val="center"/>
          </w:tcPr>
          <w:p>
            <w:pPr>
              <w:adjustRightInd w:val="0"/>
              <w:snapToGrid w:val="0"/>
              <w:ind w:left="-88" w:leftChars="-42"/>
              <w:jc w:val="center"/>
              <w:rPr>
                <w:rFonts w:ascii="宋体" w:hAnsi="宋体"/>
                <w:szCs w:val="21"/>
              </w:rPr>
            </w:pPr>
          </w:p>
        </w:tc>
        <w:tc>
          <w:tcPr>
            <w:tcW w:w="1396" w:type="dxa"/>
            <w:vAlign w:val="center"/>
          </w:tcPr>
          <w:p>
            <w:pPr>
              <w:adjustRightInd w:val="0"/>
              <w:snapToGrid w:val="0"/>
              <w:ind w:left="-88" w:leftChars="-42"/>
              <w:jc w:val="center"/>
              <w:rPr>
                <w:rFonts w:ascii="宋体" w:hAnsi="宋体"/>
                <w:szCs w:val="21"/>
              </w:rPr>
            </w:pPr>
          </w:p>
        </w:tc>
        <w:tc>
          <w:tcPr>
            <w:tcW w:w="1030" w:type="dxa"/>
            <w:vAlign w:val="center"/>
          </w:tcPr>
          <w:p>
            <w:pPr>
              <w:adjustRightInd w:val="0"/>
              <w:snapToGrid w:val="0"/>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79" w:hRule="atLeast"/>
          <w:jc w:val="center"/>
        </w:trPr>
        <w:tc>
          <w:tcPr>
            <w:tcW w:w="634" w:type="dxa"/>
          </w:tcPr>
          <w:p>
            <w:pPr>
              <w:adjustRightInd w:val="0"/>
              <w:snapToGrid w:val="0"/>
              <w:ind w:left="-88" w:leftChars="-42"/>
              <w:jc w:val="center"/>
              <w:rPr>
                <w:rFonts w:ascii="宋体" w:hAnsi="宋体"/>
                <w:szCs w:val="21"/>
              </w:rPr>
            </w:pPr>
          </w:p>
        </w:tc>
        <w:tc>
          <w:tcPr>
            <w:tcW w:w="2499" w:type="dxa"/>
            <w:vAlign w:val="center"/>
          </w:tcPr>
          <w:p>
            <w:pPr>
              <w:adjustRightInd w:val="0"/>
              <w:snapToGrid w:val="0"/>
              <w:ind w:left="-88" w:leftChars="-42"/>
              <w:jc w:val="center"/>
              <w:rPr>
                <w:rFonts w:ascii="宋体" w:hAnsi="宋体"/>
                <w:szCs w:val="21"/>
              </w:rPr>
            </w:pPr>
          </w:p>
        </w:tc>
        <w:tc>
          <w:tcPr>
            <w:tcW w:w="2595" w:type="dxa"/>
            <w:vAlign w:val="center"/>
          </w:tcPr>
          <w:p>
            <w:pPr>
              <w:adjustRightInd w:val="0"/>
              <w:snapToGrid w:val="0"/>
              <w:ind w:left="-88" w:leftChars="-42"/>
              <w:jc w:val="center"/>
              <w:rPr>
                <w:rFonts w:ascii="宋体" w:hAnsi="宋体"/>
                <w:szCs w:val="21"/>
              </w:rPr>
            </w:pPr>
          </w:p>
        </w:tc>
        <w:tc>
          <w:tcPr>
            <w:tcW w:w="1396" w:type="dxa"/>
            <w:vAlign w:val="center"/>
          </w:tcPr>
          <w:p>
            <w:pPr>
              <w:adjustRightInd w:val="0"/>
              <w:snapToGrid w:val="0"/>
              <w:ind w:left="-88" w:leftChars="-42"/>
              <w:jc w:val="center"/>
              <w:rPr>
                <w:rFonts w:ascii="宋体" w:hAnsi="宋体"/>
                <w:szCs w:val="21"/>
              </w:rPr>
            </w:pPr>
          </w:p>
        </w:tc>
        <w:tc>
          <w:tcPr>
            <w:tcW w:w="1030" w:type="dxa"/>
            <w:vAlign w:val="center"/>
          </w:tcPr>
          <w:p>
            <w:pPr>
              <w:adjustRightInd w:val="0"/>
              <w:snapToGrid w:val="0"/>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ascii="宋体" w:hAnsi="宋体"/>
                <w:szCs w:val="21"/>
              </w:rPr>
            </w:pPr>
          </w:p>
        </w:tc>
        <w:tc>
          <w:tcPr>
            <w:tcW w:w="2499" w:type="dxa"/>
            <w:vAlign w:val="center"/>
          </w:tcPr>
          <w:p>
            <w:pPr>
              <w:adjustRightInd w:val="0"/>
              <w:snapToGrid w:val="0"/>
              <w:ind w:left="-88" w:leftChars="-42"/>
              <w:jc w:val="center"/>
              <w:rPr>
                <w:rFonts w:ascii="宋体" w:hAnsi="宋体"/>
                <w:szCs w:val="21"/>
              </w:rPr>
            </w:pPr>
          </w:p>
        </w:tc>
        <w:tc>
          <w:tcPr>
            <w:tcW w:w="2595" w:type="dxa"/>
            <w:vAlign w:val="center"/>
          </w:tcPr>
          <w:p>
            <w:pPr>
              <w:adjustRightInd w:val="0"/>
              <w:snapToGrid w:val="0"/>
              <w:ind w:left="-88" w:leftChars="-42"/>
              <w:jc w:val="center"/>
              <w:rPr>
                <w:rFonts w:ascii="宋体" w:hAnsi="宋体"/>
                <w:szCs w:val="21"/>
              </w:rPr>
            </w:pPr>
          </w:p>
        </w:tc>
        <w:tc>
          <w:tcPr>
            <w:tcW w:w="1396" w:type="dxa"/>
            <w:vAlign w:val="center"/>
          </w:tcPr>
          <w:p>
            <w:pPr>
              <w:adjustRightInd w:val="0"/>
              <w:snapToGrid w:val="0"/>
              <w:ind w:left="-88" w:leftChars="-42"/>
              <w:jc w:val="center"/>
              <w:rPr>
                <w:rFonts w:ascii="宋体" w:hAnsi="宋体"/>
                <w:szCs w:val="21"/>
              </w:rPr>
            </w:pPr>
          </w:p>
        </w:tc>
        <w:tc>
          <w:tcPr>
            <w:tcW w:w="1030" w:type="dxa"/>
            <w:vAlign w:val="center"/>
          </w:tcPr>
          <w:p>
            <w:pPr>
              <w:adjustRightInd w:val="0"/>
              <w:snapToGrid w:val="0"/>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ascii="宋体" w:hAnsi="宋体"/>
                <w:szCs w:val="21"/>
              </w:rPr>
            </w:pPr>
          </w:p>
        </w:tc>
        <w:tc>
          <w:tcPr>
            <w:tcW w:w="2499" w:type="dxa"/>
            <w:vAlign w:val="center"/>
          </w:tcPr>
          <w:p>
            <w:pPr>
              <w:adjustRightInd w:val="0"/>
              <w:snapToGrid w:val="0"/>
              <w:ind w:left="-88" w:leftChars="-42"/>
              <w:jc w:val="center"/>
              <w:rPr>
                <w:rFonts w:ascii="宋体" w:hAnsi="宋体"/>
                <w:szCs w:val="21"/>
              </w:rPr>
            </w:pPr>
          </w:p>
        </w:tc>
        <w:tc>
          <w:tcPr>
            <w:tcW w:w="2595" w:type="dxa"/>
            <w:vAlign w:val="center"/>
          </w:tcPr>
          <w:p>
            <w:pPr>
              <w:adjustRightInd w:val="0"/>
              <w:snapToGrid w:val="0"/>
              <w:ind w:left="-88" w:leftChars="-42"/>
              <w:jc w:val="center"/>
              <w:rPr>
                <w:rFonts w:ascii="宋体" w:hAnsi="宋体"/>
                <w:szCs w:val="21"/>
              </w:rPr>
            </w:pPr>
          </w:p>
        </w:tc>
        <w:tc>
          <w:tcPr>
            <w:tcW w:w="1396" w:type="dxa"/>
            <w:vAlign w:val="center"/>
          </w:tcPr>
          <w:p>
            <w:pPr>
              <w:adjustRightInd w:val="0"/>
              <w:snapToGrid w:val="0"/>
              <w:ind w:left="-88" w:leftChars="-42"/>
              <w:jc w:val="center"/>
              <w:rPr>
                <w:rFonts w:ascii="宋体" w:hAnsi="宋体"/>
                <w:szCs w:val="21"/>
              </w:rPr>
            </w:pPr>
          </w:p>
        </w:tc>
        <w:tc>
          <w:tcPr>
            <w:tcW w:w="1030" w:type="dxa"/>
            <w:vAlign w:val="center"/>
          </w:tcPr>
          <w:p>
            <w:pPr>
              <w:adjustRightInd w:val="0"/>
              <w:snapToGrid w:val="0"/>
              <w:ind w:left="-88" w:leftChars="-42"/>
              <w:jc w:val="center"/>
              <w:rPr>
                <w:rFonts w:ascii="宋体" w:hAnsi="宋体"/>
                <w:szCs w:val="21"/>
              </w:rPr>
            </w:pPr>
          </w:p>
        </w:tc>
      </w:tr>
    </w:tbl>
    <w:p>
      <w:pPr>
        <w:adjustRightInd w:val="0"/>
        <w:snapToGrid w:val="0"/>
        <w:spacing w:line="360" w:lineRule="auto"/>
        <w:ind w:left="-88" w:leftChars="-42"/>
        <w:rPr>
          <w:rFonts w:hint="eastAsia" w:ascii="仿宋_GB2312" w:hAnsi="宋体" w:eastAsia="仿宋_GB2312"/>
          <w:szCs w:val="21"/>
        </w:rPr>
      </w:pPr>
    </w:p>
    <w:p>
      <w:pPr>
        <w:adjustRightInd w:val="0"/>
        <w:snapToGrid w:val="0"/>
        <w:spacing w:line="360" w:lineRule="auto"/>
        <w:ind w:left="-88" w:leftChars="-42"/>
        <w:rPr>
          <w:rFonts w:hint="eastAsia" w:ascii="仿宋_GB2312" w:hAnsi="宋体" w:eastAsia="仿宋_GB2312"/>
          <w:sz w:val="24"/>
          <w:szCs w:val="24"/>
        </w:rPr>
      </w:pPr>
      <w:r>
        <w:rPr>
          <w:rFonts w:hint="eastAsia" w:ascii="仿宋_GB2312" w:hAnsi="宋体" w:eastAsia="仿宋_GB2312"/>
          <w:sz w:val="24"/>
          <w:szCs w:val="24"/>
        </w:rPr>
        <w:t>说明：</w:t>
      </w:r>
    </w:p>
    <w:p>
      <w:pPr>
        <w:numPr>
          <w:ilvl w:val="0"/>
          <w:numId w:val="4"/>
        </w:numPr>
        <w:adjustRightInd w:val="0"/>
        <w:snapToGrid w:val="0"/>
        <w:spacing w:line="360" w:lineRule="auto"/>
        <w:ind w:left="-88" w:leftChars="-42"/>
        <w:rPr>
          <w:rFonts w:ascii="仿宋_GB2312" w:hAnsi="宋体" w:eastAsia="仿宋_GB2312"/>
          <w:sz w:val="24"/>
          <w:szCs w:val="24"/>
        </w:rPr>
      </w:pPr>
      <w:r>
        <w:rPr>
          <w:rFonts w:hint="eastAsia" w:ascii="仿宋_GB2312" w:hAnsi="宋体" w:eastAsia="仿宋_GB2312"/>
          <w:sz w:val="24"/>
          <w:szCs w:val="24"/>
        </w:rPr>
        <w:t>“响应与偏离”</w:t>
      </w:r>
      <w:bookmarkStart w:id="36" w:name="_Toc19722_WPSOffice_Level2"/>
      <w:r>
        <w:rPr>
          <w:rFonts w:hint="eastAsia" w:ascii="仿宋_GB2312" w:hAnsi="宋体" w:eastAsia="仿宋_GB2312"/>
          <w:sz w:val="24"/>
          <w:szCs w:val="24"/>
          <w:lang w:val="en-US" w:eastAsia="zh-CN"/>
        </w:rPr>
        <w:t>栏，填“响应”代表供应商的产品和服务可以满足采购需求，</w:t>
      </w:r>
      <w:r>
        <w:rPr>
          <w:rFonts w:hint="eastAsia" w:ascii="仿宋_GB2312" w:hAnsi="宋体" w:eastAsia="仿宋_GB2312"/>
          <w:b/>
          <w:bCs/>
          <w:sz w:val="24"/>
          <w:szCs w:val="24"/>
          <w:lang w:val="en-US" w:eastAsia="zh-CN"/>
        </w:rPr>
        <w:t>填“偏离”代表供应商提供的产品和服务不能满足采购需求</w:t>
      </w:r>
      <w:r>
        <w:rPr>
          <w:rFonts w:hint="eastAsia" w:ascii="仿宋_GB2312" w:hAnsi="宋体" w:eastAsia="仿宋_GB2312"/>
          <w:sz w:val="24"/>
          <w:szCs w:val="24"/>
          <w:lang w:val="en-US" w:eastAsia="zh-CN"/>
        </w:rPr>
        <w:t>。</w:t>
      </w:r>
    </w:p>
    <w:p>
      <w:pPr>
        <w:numPr>
          <w:ilvl w:val="0"/>
          <w:numId w:val="4"/>
        </w:numPr>
        <w:adjustRightInd w:val="0"/>
        <w:snapToGrid w:val="0"/>
        <w:spacing w:line="360" w:lineRule="auto"/>
        <w:ind w:left="-88" w:leftChars="-42"/>
        <w:rPr>
          <w:rFonts w:ascii="仿宋_GB2312" w:hAnsi="宋体" w:eastAsia="仿宋_GB2312"/>
          <w:sz w:val="24"/>
          <w:szCs w:val="24"/>
        </w:rPr>
      </w:pPr>
      <w:r>
        <w:rPr>
          <w:rFonts w:hint="eastAsia" w:ascii="仿宋_GB2312" w:hAnsi="宋体" w:eastAsia="仿宋_GB2312"/>
          <w:sz w:val="24"/>
          <w:szCs w:val="24"/>
        </w:rPr>
        <w:t>属谈判文件规定可能变动的内容在“说明”栏中注明。</w:t>
      </w:r>
      <w:bookmarkEnd w:id="36"/>
    </w:p>
    <w:p>
      <w:pPr>
        <w:adjustRightInd w:val="0"/>
        <w:snapToGrid w:val="0"/>
        <w:spacing w:line="360" w:lineRule="auto"/>
        <w:rPr>
          <w:rFonts w:ascii="宋体" w:hAnsi="宋体"/>
          <w:szCs w:val="21"/>
        </w:rPr>
      </w:pPr>
    </w:p>
    <w:p>
      <w:pPr>
        <w:spacing w:line="480" w:lineRule="exact"/>
        <w:rPr>
          <w:rFonts w:ascii="黑体" w:eastAsia="黑体"/>
          <w:sz w:val="24"/>
        </w:rPr>
      </w:pPr>
      <w:r>
        <w:br w:type="page"/>
      </w:r>
    </w:p>
    <w:p>
      <w:pPr>
        <w:rPr>
          <w:rFonts w:ascii="黑体" w:hAnsi="宋体" w:eastAsia="黑体"/>
          <w:b/>
          <w:sz w:val="32"/>
          <w:szCs w:val="32"/>
        </w:rPr>
      </w:pPr>
      <w:bookmarkStart w:id="37" w:name="_Toc2741_WPSOffice_Level1"/>
      <w:r>
        <w:rPr>
          <w:rFonts w:hint="eastAsia" w:ascii="黑体" w:eastAsia="黑体"/>
          <w:b/>
          <w:bCs/>
          <w:sz w:val="32"/>
          <w:szCs w:val="32"/>
        </w:rPr>
        <w:t>六、</w:t>
      </w:r>
      <w:r>
        <w:rPr>
          <w:rFonts w:hint="eastAsia" w:ascii="黑体" w:hAnsi="宋体" w:eastAsia="黑体"/>
          <w:b/>
          <w:sz w:val="32"/>
          <w:szCs w:val="32"/>
        </w:rPr>
        <w:t>报价一览表及报价文件</w:t>
      </w:r>
      <w:bookmarkEnd w:id="37"/>
    </w:p>
    <w:p>
      <w:pPr>
        <w:adjustRightInd w:val="0"/>
        <w:snapToGrid w:val="0"/>
        <w:rPr>
          <w:rFonts w:hint="eastAsia" w:ascii="黑体" w:hAnsi="宋体" w:eastAsia="黑体"/>
          <w:sz w:val="32"/>
          <w:szCs w:val="32"/>
          <w:lang w:eastAsia="zh-CN"/>
        </w:rPr>
      </w:pPr>
      <w:r>
        <w:rPr>
          <w:rFonts w:hint="eastAsia" w:ascii="黑体" w:hAnsi="宋体" w:eastAsia="黑体"/>
          <w:sz w:val="32"/>
          <w:szCs w:val="32"/>
        </w:rPr>
        <w:t>附件</w:t>
      </w:r>
      <w:r>
        <w:rPr>
          <w:rFonts w:hint="eastAsia" w:ascii="黑体" w:hAnsi="宋体" w:eastAsia="黑体"/>
          <w:sz w:val="32"/>
          <w:szCs w:val="32"/>
          <w:lang w:val="en-US" w:eastAsia="zh-CN"/>
        </w:rPr>
        <w:t>4</w:t>
      </w:r>
    </w:p>
    <w:p>
      <w:pPr>
        <w:adjustRightInd w:val="0"/>
        <w:snapToGrid w:val="0"/>
        <w:jc w:val="center"/>
        <w:rPr>
          <w:rFonts w:hint="eastAsia" w:ascii="方正小标宋_GBK" w:hAnsi="宋体" w:eastAsia="方正小标宋_GBK"/>
          <w:sz w:val="36"/>
          <w:szCs w:val="36"/>
        </w:rPr>
      </w:pPr>
      <w:bookmarkStart w:id="38" w:name="_Toc14689_WPSOffice_Level1"/>
      <w:r>
        <w:rPr>
          <w:rFonts w:hint="eastAsia" w:ascii="方正小标宋_GBK" w:hAnsi="宋体" w:eastAsia="方正小标宋_GBK"/>
          <w:bCs/>
          <w:sz w:val="36"/>
          <w:szCs w:val="36"/>
        </w:rPr>
        <w:t>报价一览表</w:t>
      </w:r>
      <w:bookmarkEnd w:id="38"/>
    </w:p>
    <w:p>
      <w:pPr>
        <w:pStyle w:val="2"/>
        <w:numPr>
          <w:ilvl w:val="0"/>
          <w:numId w:val="0"/>
        </w:numPr>
        <w:jc w:val="center"/>
        <w:rPr>
          <w:rFonts w:hint="eastAsia" w:eastAsia="宋体"/>
          <w:lang w:eastAsia="zh-CN"/>
        </w:rPr>
      </w:pPr>
      <w:r>
        <w:rPr>
          <w:rFonts w:hint="eastAsia"/>
          <w:lang w:eastAsia="zh-CN"/>
        </w:rPr>
        <w:t>（</w:t>
      </w:r>
      <w:r>
        <w:rPr>
          <w:rFonts w:hint="eastAsia"/>
          <w:lang w:val="en-US" w:eastAsia="zh-CN"/>
        </w:rPr>
        <w:t>本页需加盖供应商单位公章</w:t>
      </w:r>
      <w:r>
        <w:rPr>
          <w:rFonts w:hint="eastAsia"/>
          <w:lang w:eastAsia="zh-CN"/>
        </w:rPr>
        <w:t>）</w:t>
      </w:r>
    </w:p>
    <w:p>
      <w:pPr>
        <w:pStyle w:val="2"/>
      </w:pPr>
    </w:p>
    <w:p>
      <w:pPr>
        <w:adjustRightInd w:val="0"/>
        <w:snapToGrid w:val="0"/>
        <w:rPr>
          <w:rFonts w:ascii="黑体" w:hAnsi="宋体" w:eastAsia="黑体"/>
          <w:sz w:val="24"/>
        </w:rPr>
      </w:pPr>
    </w:p>
    <w:tbl>
      <w:tblPr>
        <w:tblStyle w:val="7"/>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92"/>
        <w:gridCol w:w="2047"/>
        <w:gridCol w:w="3041"/>
        <w:gridCol w:w="1669"/>
        <w:gridCol w:w="15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trPr>
        <w:tc>
          <w:tcPr>
            <w:tcW w:w="492" w:type="dxa"/>
            <w:tcBorders>
              <w:top w:val="double" w:color="auto" w:sz="4" w:space="0"/>
              <w:left w:val="double" w:color="auto" w:sz="4" w:space="0"/>
              <w:bottom w:val="single" w:color="auto" w:sz="6" w:space="0"/>
              <w:right w:val="single" w:color="auto" w:sz="6" w:space="0"/>
            </w:tcBorders>
            <w:vAlign w:val="center"/>
          </w:tcPr>
          <w:p>
            <w:pPr>
              <w:widowControl/>
              <w:jc w:val="center"/>
              <w:rPr>
                <w:rFonts w:ascii="宋体" w:hAnsi="宋体"/>
                <w:szCs w:val="21"/>
              </w:rPr>
            </w:pPr>
            <w:r>
              <w:rPr>
                <w:rFonts w:hint="eastAsia" w:ascii="宋体" w:hAnsi="宋体"/>
                <w:szCs w:val="21"/>
              </w:rPr>
              <w:t>序号</w:t>
            </w:r>
          </w:p>
        </w:tc>
        <w:tc>
          <w:tcPr>
            <w:tcW w:w="2047" w:type="dxa"/>
            <w:tcBorders>
              <w:top w:val="double" w:color="auto" w:sz="4" w:space="0"/>
              <w:left w:val="single" w:color="auto" w:sz="6" w:space="0"/>
              <w:bottom w:val="single" w:color="auto" w:sz="6" w:space="0"/>
              <w:right w:val="single" w:color="auto" w:sz="6" w:space="0"/>
            </w:tcBorders>
            <w:vAlign w:val="center"/>
          </w:tcPr>
          <w:p>
            <w:pPr>
              <w:ind w:left="-88" w:leftChars="-42"/>
              <w:jc w:val="center"/>
              <w:rPr>
                <w:rFonts w:ascii="宋体" w:hAnsi="宋体"/>
                <w:szCs w:val="21"/>
              </w:rPr>
            </w:pPr>
            <w:r>
              <w:rPr>
                <w:rFonts w:ascii="宋体" w:hAnsi="宋体"/>
                <w:szCs w:val="21"/>
              </w:rPr>
              <w:t>项目名称</w:t>
            </w:r>
          </w:p>
        </w:tc>
        <w:tc>
          <w:tcPr>
            <w:tcW w:w="3041" w:type="dxa"/>
            <w:tcBorders>
              <w:top w:val="double" w:color="auto" w:sz="4" w:space="0"/>
              <w:left w:val="single" w:color="auto" w:sz="6" w:space="0"/>
              <w:bottom w:val="single" w:color="auto" w:sz="6" w:space="0"/>
              <w:right w:val="single" w:color="auto" w:sz="6" w:space="0"/>
            </w:tcBorders>
            <w:vAlign w:val="center"/>
          </w:tcPr>
          <w:p>
            <w:pPr>
              <w:widowControl/>
              <w:ind w:left="-88" w:leftChars="-42"/>
              <w:jc w:val="center"/>
              <w:rPr>
                <w:rFonts w:ascii="宋体" w:hAnsi="宋体"/>
                <w:szCs w:val="21"/>
              </w:rPr>
            </w:pPr>
          </w:p>
        </w:tc>
        <w:tc>
          <w:tcPr>
            <w:tcW w:w="1669" w:type="dxa"/>
            <w:tcBorders>
              <w:top w:val="double" w:color="auto" w:sz="4" w:space="0"/>
              <w:left w:val="single" w:color="auto" w:sz="6" w:space="0"/>
              <w:bottom w:val="single" w:color="auto" w:sz="6" w:space="0"/>
              <w:right w:val="single" w:color="auto" w:sz="6" w:space="0"/>
            </w:tcBorders>
            <w:vAlign w:val="center"/>
          </w:tcPr>
          <w:p>
            <w:pPr>
              <w:widowControl/>
              <w:ind w:left="-88" w:leftChars="-42"/>
              <w:jc w:val="center"/>
              <w:rPr>
                <w:rFonts w:ascii="宋体" w:hAnsi="宋体"/>
                <w:szCs w:val="21"/>
              </w:rPr>
            </w:pPr>
            <w:r>
              <w:rPr>
                <w:rFonts w:hint="eastAsia" w:ascii="宋体" w:hAnsi="宋体"/>
                <w:szCs w:val="21"/>
              </w:rPr>
              <w:t>采购</w:t>
            </w:r>
            <w:r>
              <w:rPr>
                <w:rFonts w:ascii="宋体" w:hAnsi="宋体"/>
                <w:szCs w:val="21"/>
              </w:rPr>
              <w:t>编号</w:t>
            </w:r>
          </w:p>
        </w:tc>
        <w:tc>
          <w:tcPr>
            <w:tcW w:w="1571" w:type="dxa"/>
            <w:tcBorders>
              <w:top w:val="double" w:color="auto" w:sz="4" w:space="0"/>
              <w:left w:val="single" w:color="auto" w:sz="6" w:space="0"/>
              <w:bottom w:val="single" w:color="auto" w:sz="6" w:space="0"/>
              <w:right w:val="double" w:color="auto" w:sz="4" w:space="0"/>
            </w:tcBorders>
            <w:vAlign w:val="center"/>
          </w:tcPr>
          <w:p>
            <w:pPr>
              <w:widowControl/>
              <w:ind w:left="-88" w:leftChars="-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tcPr>
          <w:p>
            <w:pPr>
              <w:numPr>
                <w:ilvl w:val="0"/>
                <w:numId w:val="5"/>
              </w:numPr>
              <w:adjustRightInd w:val="0"/>
              <w:snapToGrid w:val="0"/>
              <w:jc w:val="center"/>
              <w:rPr>
                <w:rFonts w:ascii="宋体" w:hAnsi="宋体"/>
                <w:szCs w:val="21"/>
              </w:rPr>
            </w:pPr>
          </w:p>
        </w:tc>
        <w:tc>
          <w:tcPr>
            <w:tcW w:w="2047" w:type="dxa"/>
            <w:tcBorders>
              <w:top w:val="single" w:color="auto" w:sz="6" w:space="0"/>
              <w:left w:val="single" w:color="auto" w:sz="6" w:space="0"/>
              <w:bottom w:val="single" w:color="auto" w:sz="6" w:space="0"/>
              <w:right w:val="single" w:color="auto" w:sz="6" w:space="0"/>
            </w:tcBorders>
          </w:tcPr>
          <w:p>
            <w:pPr>
              <w:adjustRightInd w:val="0"/>
              <w:snapToGrid w:val="0"/>
              <w:ind w:left="-88" w:leftChars="-42"/>
              <w:jc w:val="center"/>
              <w:rPr>
                <w:rFonts w:ascii="宋体" w:hAnsi="宋体"/>
                <w:szCs w:val="21"/>
              </w:rPr>
            </w:pPr>
            <w:r>
              <w:rPr>
                <w:rFonts w:hint="eastAsia" w:ascii="宋体" w:hAnsi="宋体"/>
                <w:szCs w:val="21"/>
              </w:rPr>
              <w:t>包号</w:t>
            </w:r>
          </w:p>
        </w:tc>
        <w:tc>
          <w:tcPr>
            <w:tcW w:w="6281" w:type="dxa"/>
            <w:gridSpan w:val="3"/>
            <w:tcBorders>
              <w:top w:val="single" w:color="auto" w:sz="6" w:space="0"/>
              <w:left w:val="single" w:color="auto" w:sz="6" w:space="0"/>
              <w:bottom w:val="single" w:color="auto" w:sz="6" w:space="0"/>
              <w:right w:val="double" w:color="auto" w:sz="4" w:space="0"/>
            </w:tcBorders>
          </w:tcPr>
          <w:p>
            <w:pPr>
              <w:adjustRightInd w:val="0"/>
              <w:snapToGrid w:val="0"/>
              <w:ind w:left="-88" w:leftChars="-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tcPr>
          <w:p>
            <w:pPr>
              <w:numPr>
                <w:ilvl w:val="0"/>
                <w:numId w:val="5"/>
              </w:numPr>
              <w:adjustRightInd w:val="0"/>
              <w:snapToGrid w:val="0"/>
              <w:jc w:val="center"/>
              <w:rPr>
                <w:rFonts w:ascii="宋体" w:hAnsi="宋体"/>
                <w:szCs w:val="21"/>
              </w:rPr>
            </w:pPr>
          </w:p>
        </w:tc>
        <w:tc>
          <w:tcPr>
            <w:tcW w:w="2047" w:type="dxa"/>
            <w:tcBorders>
              <w:top w:val="single" w:color="auto" w:sz="6" w:space="0"/>
              <w:left w:val="single" w:color="auto" w:sz="6" w:space="0"/>
              <w:bottom w:val="single" w:color="auto" w:sz="6" w:space="0"/>
              <w:right w:val="single" w:color="auto" w:sz="6" w:space="0"/>
            </w:tcBorders>
          </w:tcPr>
          <w:p>
            <w:pPr>
              <w:adjustRightInd w:val="0"/>
              <w:snapToGrid w:val="0"/>
              <w:ind w:left="-88" w:leftChars="-42"/>
              <w:jc w:val="center"/>
              <w:rPr>
                <w:rFonts w:ascii="宋体" w:hAnsi="宋体"/>
                <w:szCs w:val="21"/>
              </w:rPr>
            </w:pPr>
            <w:r>
              <w:rPr>
                <w:rFonts w:hint="eastAsia" w:ascii="宋体" w:hAnsi="宋体"/>
                <w:szCs w:val="21"/>
                <w:lang w:val="en-US" w:eastAsia="zh-CN"/>
              </w:rPr>
              <w:t>项目</w:t>
            </w:r>
            <w:r>
              <w:rPr>
                <w:rFonts w:hint="eastAsia" w:ascii="宋体" w:hAnsi="宋体"/>
                <w:szCs w:val="21"/>
              </w:rPr>
              <w:t>名称</w:t>
            </w:r>
          </w:p>
        </w:tc>
        <w:tc>
          <w:tcPr>
            <w:tcW w:w="6281" w:type="dxa"/>
            <w:gridSpan w:val="3"/>
            <w:tcBorders>
              <w:top w:val="single" w:color="auto" w:sz="6" w:space="0"/>
              <w:left w:val="single" w:color="auto" w:sz="6" w:space="0"/>
              <w:bottom w:val="single" w:color="auto" w:sz="6" w:space="0"/>
              <w:right w:val="double" w:color="auto" w:sz="4" w:space="0"/>
            </w:tcBorders>
          </w:tcPr>
          <w:p>
            <w:pPr>
              <w:adjustRightInd w:val="0"/>
              <w:snapToGrid w:val="0"/>
              <w:ind w:left="-88" w:leftChars="-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20" w:hRule="atLeast"/>
        </w:trPr>
        <w:tc>
          <w:tcPr>
            <w:tcW w:w="492" w:type="dxa"/>
            <w:tcBorders>
              <w:top w:val="single" w:color="auto" w:sz="6" w:space="0"/>
              <w:left w:val="double" w:color="auto" w:sz="4" w:space="0"/>
              <w:bottom w:val="single" w:color="auto" w:sz="6" w:space="0"/>
              <w:right w:val="single" w:color="auto" w:sz="6" w:space="0"/>
            </w:tcBorders>
          </w:tcPr>
          <w:p>
            <w:pPr>
              <w:numPr>
                <w:ilvl w:val="0"/>
                <w:numId w:val="5"/>
              </w:numPr>
              <w:adjustRightInd w:val="0"/>
              <w:snapToGrid w:val="0"/>
              <w:jc w:val="center"/>
              <w:rPr>
                <w:rFonts w:ascii="宋体" w:hAnsi="宋体"/>
                <w:szCs w:val="21"/>
              </w:rPr>
            </w:pPr>
          </w:p>
        </w:tc>
        <w:tc>
          <w:tcPr>
            <w:tcW w:w="2047" w:type="dxa"/>
            <w:tcBorders>
              <w:top w:val="single" w:color="auto" w:sz="6" w:space="0"/>
              <w:left w:val="single" w:color="auto" w:sz="6" w:space="0"/>
              <w:bottom w:val="single" w:color="auto" w:sz="6" w:space="0"/>
              <w:right w:val="single" w:color="auto" w:sz="6" w:space="0"/>
            </w:tcBorders>
          </w:tcPr>
          <w:p>
            <w:pPr>
              <w:adjustRightInd w:val="0"/>
              <w:snapToGrid w:val="0"/>
              <w:ind w:left="-88" w:leftChars="-42"/>
              <w:jc w:val="center"/>
              <w:rPr>
                <w:rFonts w:ascii="宋体" w:hAnsi="宋体"/>
                <w:szCs w:val="21"/>
              </w:rPr>
            </w:pPr>
            <w:r>
              <w:rPr>
                <w:rFonts w:hint="eastAsia" w:ascii="宋体" w:hAnsi="宋体" w:cs="宋体"/>
              </w:rPr>
              <w:t>规格型号</w:t>
            </w:r>
          </w:p>
        </w:tc>
        <w:tc>
          <w:tcPr>
            <w:tcW w:w="6281" w:type="dxa"/>
            <w:gridSpan w:val="3"/>
            <w:tcBorders>
              <w:top w:val="single" w:color="auto" w:sz="6" w:space="0"/>
              <w:left w:val="single" w:color="auto" w:sz="6" w:space="0"/>
              <w:bottom w:val="single" w:color="auto" w:sz="6" w:space="0"/>
              <w:right w:val="double" w:color="auto" w:sz="4" w:space="0"/>
            </w:tcBorders>
          </w:tcPr>
          <w:p>
            <w:pPr>
              <w:adjustRightInd w:val="0"/>
              <w:snapToGrid w:val="0"/>
              <w:ind w:left="-88" w:leftChars="-42"/>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tcPr>
          <w:p>
            <w:pPr>
              <w:numPr>
                <w:ilvl w:val="0"/>
                <w:numId w:val="5"/>
              </w:numPr>
              <w:adjustRightInd w:val="0"/>
              <w:snapToGrid w:val="0"/>
              <w:jc w:val="center"/>
              <w:rPr>
                <w:rFonts w:ascii="宋体" w:hAnsi="宋体"/>
                <w:szCs w:val="21"/>
              </w:rPr>
            </w:pPr>
          </w:p>
        </w:tc>
        <w:tc>
          <w:tcPr>
            <w:tcW w:w="2047" w:type="dxa"/>
            <w:tcBorders>
              <w:top w:val="single" w:color="auto" w:sz="6" w:space="0"/>
              <w:left w:val="single" w:color="auto" w:sz="6" w:space="0"/>
              <w:bottom w:val="single" w:color="auto" w:sz="6" w:space="0"/>
              <w:right w:val="single" w:color="auto" w:sz="6" w:space="0"/>
            </w:tcBorders>
          </w:tcPr>
          <w:p>
            <w:pPr>
              <w:adjustRightInd w:val="0"/>
              <w:snapToGrid w:val="0"/>
              <w:ind w:left="-88" w:leftChars="-42"/>
              <w:jc w:val="center"/>
              <w:rPr>
                <w:rFonts w:ascii="宋体" w:hAnsi="宋体"/>
                <w:szCs w:val="21"/>
              </w:rPr>
            </w:pPr>
            <w:r>
              <w:rPr>
                <w:rFonts w:hint="eastAsia" w:ascii="宋体" w:hAnsi="宋体"/>
              </w:rPr>
              <w:t>品牌和生产厂家</w:t>
            </w:r>
          </w:p>
        </w:tc>
        <w:tc>
          <w:tcPr>
            <w:tcW w:w="6281" w:type="dxa"/>
            <w:gridSpan w:val="3"/>
            <w:tcBorders>
              <w:top w:val="single" w:color="auto" w:sz="6" w:space="0"/>
              <w:left w:val="single" w:color="auto" w:sz="6" w:space="0"/>
              <w:bottom w:val="single" w:color="auto" w:sz="6" w:space="0"/>
              <w:right w:val="double" w:color="auto" w:sz="4" w:space="0"/>
            </w:tcBorders>
          </w:tcPr>
          <w:p>
            <w:pPr>
              <w:adjustRightInd w:val="0"/>
              <w:snapToGrid w:val="0"/>
              <w:ind w:left="-88" w:leftChars="-42"/>
              <w:rPr>
                <w:rFonts w:ascii="宋体" w:hAnsi="宋体"/>
                <w:szCs w:val="21"/>
              </w:rPr>
            </w:pPr>
            <w:r>
              <w:rPr>
                <w:rFonts w:hint="eastAsia" w:ascii="宋体" w:hAnsi="宋体"/>
              </w:rPr>
              <w:t>品牌：</w:t>
            </w:r>
            <w:r>
              <w:rPr>
                <w:rFonts w:hint="eastAsia" w:ascii="宋体" w:hAnsi="宋体"/>
                <w:u w:val="single"/>
              </w:rPr>
              <w:t xml:space="preserve">        </w:t>
            </w:r>
            <w:r>
              <w:rPr>
                <w:rFonts w:hint="eastAsia" w:ascii="宋体" w:hAnsi="宋体"/>
              </w:rPr>
              <w:t>，生产厂家</w:t>
            </w:r>
            <w:r>
              <w:rPr>
                <w:rFonts w:hint="eastAsia" w:ascii="宋体" w:hAnsi="宋体"/>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tcPr>
          <w:p>
            <w:pPr>
              <w:numPr>
                <w:ilvl w:val="0"/>
                <w:numId w:val="5"/>
              </w:numPr>
              <w:adjustRightInd w:val="0"/>
              <w:snapToGrid w:val="0"/>
              <w:jc w:val="center"/>
              <w:rPr>
                <w:rFonts w:ascii="宋体" w:hAnsi="宋体"/>
                <w:szCs w:val="21"/>
              </w:rPr>
            </w:pPr>
          </w:p>
        </w:tc>
        <w:tc>
          <w:tcPr>
            <w:tcW w:w="2047" w:type="dxa"/>
            <w:tcBorders>
              <w:top w:val="single" w:color="auto" w:sz="6" w:space="0"/>
              <w:left w:val="single" w:color="auto" w:sz="6" w:space="0"/>
              <w:bottom w:val="single" w:color="auto" w:sz="6" w:space="0"/>
              <w:right w:val="single" w:color="auto" w:sz="6" w:space="0"/>
            </w:tcBorders>
          </w:tcPr>
          <w:p>
            <w:pPr>
              <w:adjustRightInd w:val="0"/>
              <w:snapToGrid w:val="0"/>
              <w:ind w:left="-88" w:leftChars="-42"/>
              <w:jc w:val="center"/>
              <w:rPr>
                <w:rFonts w:ascii="宋体" w:hAnsi="宋体"/>
                <w:szCs w:val="21"/>
              </w:rPr>
            </w:pPr>
            <w:r>
              <w:rPr>
                <w:rFonts w:hint="eastAsia" w:ascii="宋体" w:hAnsi="宋体"/>
                <w:szCs w:val="21"/>
              </w:rPr>
              <w:t>服务要求</w:t>
            </w:r>
          </w:p>
        </w:tc>
        <w:tc>
          <w:tcPr>
            <w:tcW w:w="6281" w:type="dxa"/>
            <w:gridSpan w:val="3"/>
            <w:tcBorders>
              <w:top w:val="single" w:color="auto" w:sz="6" w:space="0"/>
              <w:left w:val="single" w:color="auto" w:sz="6" w:space="0"/>
              <w:bottom w:val="single" w:color="auto" w:sz="6" w:space="0"/>
              <w:right w:val="double" w:color="auto" w:sz="4" w:space="0"/>
            </w:tcBorders>
          </w:tcPr>
          <w:p>
            <w:pPr>
              <w:adjustRightInd w:val="0"/>
              <w:snapToGrid w:val="0"/>
              <w:ind w:left="-88" w:leftChars="-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tcPr>
          <w:p>
            <w:pPr>
              <w:numPr>
                <w:ilvl w:val="0"/>
                <w:numId w:val="5"/>
              </w:numPr>
              <w:adjustRightInd w:val="0"/>
              <w:snapToGrid w:val="0"/>
              <w:jc w:val="center"/>
              <w:rPr>
                <w:rFonts w:ascii="宋体" w:hAnsi="宋体"/>
                <w:szCs w:val="21"/>
              </w:rPr>
            </w:pPr>
          </w:p>
        </w:tc>
        <w:tc>
          <w:tcPr>
            <w:tcW w:w="2047" w:type="dxa"/>
            <w:tcBorders>
              <w:top w:val="single" w:color="auto" w:sz="6" w:space="0"/>
              <w:left w:val="single" w:color="auto" w:sz="6" w:space="0"/>
              <w:bottom w:val="single" w:color="auto" w:sz="6" w:space="0"/>
              <w:right w:val="single" w:color="auto" w:sz="6" w:space="0"/>
            </w:tcBorders>
          </w:tcPr>
          <w:p>
            <w:pPr>
              <w:adjustRightInd w:val="0"/>
              <w:snapToGrid w:val="0"/>
              <w:ind w:left="-88" w:leftChars="-42"/>
              <w:jc w:val="center"/>
              <w:rPr>
                <w:rFonts w:ascii="宋体" w:hAnsi="宋体"/>
                <w:szCs w:val="21"/>
              </w:rPr>
            </w:pPr>
            <w:r>
              <w:rPr>
                <w:rFonts w:hint="eastAsia" w:ascii="宋体" w:hAnsi="宋体"/>
                <w:szCs w:val="21"/>
              </w:rPr>
              <w:t>数量</w:t>
            </w:r>
          </w:p>
        </w:tc>
        <w:tc>
          <w:tcPr>
            <w:tcW w:w="6281" w:type="dxa"/>
            <w:gridSpan w:val="3"/>
            <w:tcBorders>
              <w:top w:val="single" w:color="auto" w:sz="6" w:space="0"/>
              <w:left w:val="single" w:color="auto" w:sz="6" w:space="0"/>
              <w:bottom w:val="single" w:color="auto" w:sz="6" w:space="0"/>
              <w:right w:val="double" w:color="auto" w:sz="4" w:space="0"/>
            </w:tcBorders>
          </w:tcPr>
          <w:p>
            <w:pPr>
              <w:adjustRightInd w:val="0"/>
              <w:snapToGrid w:val="0"/>
              <w:ind w:left="-88" w:leftChars="-4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vAlign w:val="center"/>
          </w:tcPr>
          <w:p>
            <w:pPr>
              <w:numPr>
                <w:ilvl w:val="0"/>
                <w:numId w:val="5"/>
              </w:numPr>
              <w:adjustRightInd w:val="0"/>
              <w:snapToGrid w:val="0"/>
              <w:jc w:val="center"/>
              <w:rPr>
                <w:rFonts w:ascii="宋体" w:hAnsi="宋体"/>
                <w:szCs w:val="21"/>
              </w:rPr>
            </w:pPr>
          </w:p>
        </w:tc>
        <w:tc>
          <w:tcPr>
            <w:tcW w:w="20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szCs w:val="21"/>
              </w:rPr>
            </w:pPr>
            <w:r>
              <w:rPr>
                <w:rFonts w:hint="eastAsia" w:ascii="宋体" w:hAnsi="宋体"/>
                <w:szCs w:val="21"/>
              </w:rPr>
              <w:t>单价</w:t>
            </w:r>
          </w:p>
        </w:tc>
        <w:tc>
          <w:tcPr>
            <w:tcW w:w="6281" w:type="dxa"/>
            <w:gridSpan w:val="3"/>
            <w:tcBorders>
              <w:top w:val="single" w:color="auto" w:sz="6" w:space="0"/>
              <w:left w:val="single" w:color="auto" w:sz="6" w:space="0"/>
              <w:bottom w:val="single" w:color="auto" w:sz="6" w:space="0"/>
              <w:right w:val="double" w:color="auto" w:sz="4" w:space="0"/>
            </w:tcBorders>
          </w:tcPr>
          <w:p>
            <w:pPr>
              <w:adjustRightInd w:val="0"/>
              <w:snapToGrid w:val="0"/>
              <w:ind w:left="-88" w:leftChars="-42" w:firstLine="105" w:firstLineChars="50"/>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single" w:color="auto" w:sz="6" w:space="0"/>
              <w:right w:val="single" w:color="auto" w:sz="6" w:space="0"/>
            </w:tcBorders>
            <w:vAlign w:val="center"/>
          </w:tcPr>
          <w:p>
            <w:pPr>
              <w:numPr>
                <w:ilvl w:val="0"/>
                <w:numId w:val="5"/>
              </w:numPr>
              <w:adjustRightInd w:val="0"/>
              <w:snapToGrid w:val="0"/>
              <w:jc w:val="center"/>
              <w:rPr>
                <w:rFonts w:ascii="宋体" w:hAnsi="宋体"/>
                <w:szCs w:val="21"/>
              </w:rPr>
            </w:pPr>
          </w:p>
        </w:tc>
        <w:tc>
          <w:tcPr>
            <w:tcW w:w="204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480" w:lineRule="auto"/>
              <w:ind w:left="-88" w:leftChars="-42"/>
              <w:jc w:val="center"/>
              <w:rPr>
                <w:rFonts w:ascii="宋体" w:hAnsi="宋体"/>
                <w:b/>
                <w:szCs w:val="21"/>
              </w:rPr>
            </w:pPr>
            <w:r>
              <w:rPr>
                <w:rFonts w:hint="eastAsia" w:ascii="宋体" w:hAnsi="宋体"/>
                <w:b/>
                <w:szCs w:val="21"/>
              </w:rPr>
              <w:t>总报价人民币</w:t>
            </w:r>
          </w:p>
        </w:tc>
        <w:tc>
          <w:tcPr>
            <w:tcW w:w="6281" w:type="dxa"/>
            <w:gridSpan w:val="3"/>
            <w:tcBorders>
              <w:top w:val="single" w:color="auto" w:sz="6" w:space="0"/>
              <w:left w:val="single" w:color="auto" w:sz="6" w:space="0"/>
              <w:bottom w:val="single" w:color="auto" w:sz="6" w:space="0"/>
              <w:right w:val="double" w:color="auto" w:sz="4" w:space="0"/>
            </w:tcBorders>
          </w:tcPr>
          <w:p>
            <w:pPr>
              <w:adjustRightInd w:val="0"/>
              <w:snapToGrid w:val="0"/>
              <w:spacing w:line="480" w:lineRule="auto"/>
              <w:ind w:left="-88" w:leftChars="-42" w:firstLine="105" w:firstLineChars="50"/>
              <w:rPr>
                <w:rFonts w:hint="eastAsia" w:ascii="宋体" w:hAnsi="宋体"/>
                <w:b/>
                <w:szCs w:val="21"/>
              </w:rPr>
            </w:pPr>
          </w:p>
          <w:p>
            <w:pPr>
              <w:adjustRightInd w:val="0"/>
              <w:snapToGrid w:val="0"/>
              <w:spacing w:line="480" w:lineRule="auto"/>
              <w:ind w:left="-88" w:leftChars="-42" w:firstLine="105" w:firstLineChars="50"/>
              <w:rPr>
                <w:rFonts w:ascii="宋体" w:hAnsi="宋体"/>
                <w:b/>
                <w:szCs w:val="21"/>
              </w:rPr>
            </w:pPr>
            <w:r>
              <w:rPr>
                <w:rFonts w:hint="eastAsia" w:ascii="宋体" w:hAnsi="宋体"/>
                <w:b/>
                <w:szCs w:val="21"/>
              </w:rPr>
              <w:t>大写：</w:t>
            </w:r>
            <w:r>
              <w:rPr>
                <w:rFonts w:hint="eastAsia" w:ascii="宋体" w:hAnsi="宋体"/>
                <w:b/>
                <w:szCs w:val="21"/>
                <w:u w:val="single"/>
              </w:rPr>
              <w:t xml:space="preserve">                    </w:t>
            </w:r>
            <w:r>
              <w:rPr>
                <w:rFonts w:hint="eastAsia" w:ascii="宋体" w:hAnsi="宋体"/>
                <w:b/>
                <w:szCs w:val="21"/>
              </w:rPr>
              <w:t>元人民币整</w:t>
            </w:r>
          </w:p>
          <w:p>
            <w:pPr>
              <w:adjustRightInd w:val="0"/>
              <w:snapToGrid w:val="0"/>
              <w:spacing w:line="480" w:lineRule="auto"/>
              <w:ind w:left="-88" w:leftChars="-42" w:firstLine="105" w:firstLineChars="50"/>
              <w:rPr>
                <w:rFonts w:ascii="宋体" w:hAnsi="宋体"/>
                <w:b/>
                <w:szCs w:val="21"/>
              </w:rPr>
            </w:pPr>
            <w:r>
              <w:rPr>
                <w:rFonts w:hint="eastAsia" w:ascii="宋体" w:hAnsi="宋体"/>
                <w:b/>
                <w:szCs w:val="21"/>
              </w:rPr>
              <w:t>小写：</w:t>
            </w:r>
            <w:r>
              <w:rPr>
                <w:rFonts w:hint="eastAsia" w:ascii="宋体" w:hAnsi="宋体"/>
                <w:b/>
                <w:szCs w:val="21"/>
                <w:u w:val="single"/>
              </w:rPr>
              <w:t xml:space="preserve">                    </w:t>
            </w:r>
            <w:r>
              <w:rPr>
                <w:rFonts w:hint="eastAsia" w:ascii="宋体" w:hAnsi="宋体"/>
                <w:b/>
                <w:szCs w:val="21"/>
              </w:rPr>
              <w:t>元人民币整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2" w:type="dxa"/>
            <w:tcBorders>
              <w:top w:val="single" w:color="auto" w:sz="6" w:space="0"/>
              <w:left w:val="double" w:color="auto" w:sz="4" w:space="0"/>
              <w:bottom w:val="double" w:color="auto" w:sz="4" w:space="0"/>
              <w:right w:val="single" w:color="auto" w:sz="6" w:space="0"/>
            </w:tcBorders>
            <w:vAlign w:val="center"/>
          </w:tcPr>
          <w:p>
            <w:pPr>
              <w:numPr>
                <w:ilvl w:val="0"/>
                <w:numId w:val="5"/>
              </w:numPr>
              <w:adjustRightInd w:val="0"/>
              <w:snapToGrid w:val="0"/>
              <w:jc w:val="center"/>
              <w:rPr>
                <w:rFonts w:ascii="宋体" w:hAnsi="宋体"/>
                <w:szCs w:val="21"/>
              </w:rPr>
            </w:pPr>
          </w:p>
        </w:tc>
        <w:tc>
          <w:tcPr>
            <w:tcW w:w="2047"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88" w:leftChars="-42"/>
              <w:jc w:val="center"/>
              <w:rPr>
                <w:rFonts w:ascii="宋体" w:hAnsi="宋体"/>
                <w:szCs w:val="21"/>
              </w:rPr>
            </w:pPr>
            <w:r>
              <w:rPr>
                <w:rFonts w:ascii="宋体" w:hAnsi="宋体"/>
                <w:szCs w:val="21"/>
              </w:rPr>
              <w:t>备  注</w:t>
            </w:r>
          </w:p>
        </w:tc>
        <w:tc>
          <w:tcPr>
            <w:tcW w:w="6281" w:type="dxa"/>
            <w:gridSpan w:val="3"/>
            <w:tcBorders>
              <w:top w:val="single" w:color="auto" w:sz="6" w:space="0"/>
              <w:left w:val="single" w:color="auto" w:sz="6" w:space="0"/>
              <w:bottom w:val="double" w:color="auto" w:sz="4" w:space="0"/>
              <w:right w:val="double" w:color="auto" w:sz="4" w:space="0"/>
            </w:tcBorders>
          </w:tcPr>
          <w:p>
            <w:pPr>
              <w:adjustRightInd w:val="0"/>
              <w:snapToGrid w:val="0"/>
              <w:ind w:left="-88" w:leftChars="-42" w:firstLine="105" w:firstLineChars="50"/>
              <w:rPr>
                <w:rFonts w:ascii="宋体" w:hAnsi="宋体"/>
                <w:szCs w:val="21"/>
              </w:rPr>
            </w:pPr>
          </w:p>
        </w:tc>
      </w:tr>
    </w:tbl>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rPr>
          <w:rFonts w:ascii="黑体" w:hAnsi="宋体" w:eastAsia="黑体"/>
          <w:b/>
          <w:sz w:val="24"/>
        </w:rPr>
      </w:pPr>
    </w:p>
    <w:p>
      <w:pPr>
        <w:adjustRightInd w:val="0"/>
        <w:snapToGrid w:val="0"/>
        <w:rPr>
          <w:rFonts w:ascii="楷体_GB2312" w:eastAsia="楷体_GB2312"/>
          <w:b/>
        </w:rPr>
        <w:sectPr>
          <w:pgSz w:w="11906" w:h="16838"/>
          <w:pgMar w:top="1440" w:right="1800" w:bottom="1440" w:left="1800" w:header="851" w:footer="992" w:gutter="0"/>
          <w:cols w:space="720" w:num="1"/>
          <w:docGrid w:type="lines" w:linePitch="312" w:charSpace="0"/>
        </w:sectPr>
      </w:pPr>
    </w:p>
    <w:p>
      <w:pPr>
        <w:spacing w:line="360" w:lineRule="exact"/>
        <w:ind w:firstLine="211" w:firstLineChars="100"/>
        <w:rPr>
          <w:rFonts w:ascii="楷体_GB2312" w:eastAsia="楷体_GB2312"/>
          <w:b/>
        </w:rPr>
      </w:pPr>
    </w:p>
    <w:p>
      <w:pPr>
        <w:adjustRightInd w:val="0"/>
        <w:snapToGrid w:val="0"/>
        <w:jc w:val="center"/>
        <w:rPr>
          <w:rFonts w:ascii="黑体" w:hAnsi="宋体" w:eastAsia="黑体"/>
          <w:b/>
          <w:sz w:val="28"/>
          <w:szCs w:val="28"/>
        </w:rPr>
      </w:pPr>
      <w:r>
        <w:rPr>
          <w:rFonts w:hint="eastAsia" w:ascii="黑体" w:hAnsi="宋体" w:eastAsia="黑体"/>
          <w:b/>
          <w:sz w:val="28"/>
          <w:szCs w:val="28"/>
        </w:rPr>
        <w:t>分项价格表</w:t>
      </w:r>
    </w:p>
    <w:p>
      <w:pPr>
        <w:spacing w:line="360" w:lineRule="exact"/>
        <w:ind w:firstLine="211" w:firstLineChars="100"/>
        <w:rPr>
          <w:rFonts w:ascii="楷体_GB2312" w:eastAsia="楷体_GB2312"/>
          <w:b/>
        </w:rPr>
      </w:pPr>
    </w:p>
    <w:p>
      <w:pPr>
        <w:spacing w:line="360" w:lineRule="exact"/>
        <w:ind w:firstLine="211" w:firstLineChars="100"/>
        <w:rPr>
          <w:rFonts w:ascii="楷体_GB2312" w:eastAsia="楷体_GB2312"/>
          <w:b/>
        </w:rPr>
      </w:pPr>
    </w:p>
    <w:p>
      <w:pPr>
        <w:spacing w:line="360" w:lineRule="exact"/>
        <w:ind w:firstLine="211" w:firstLineChars="100"/>
        <w:rPr>
          <w:rFonts w:ascii="楷体_GB2312" w:eastAsia="楷体_GB2312"/>
          <w:b/>
        </w:rPr>
      </w:pPr>
      <w:r>
        <w:rPr>
          <w:rFonts w:hint="eastAsia" w:ascii="楷体_GB2312" w:eastAsia="楷体_GB2312"/>
          <w:b/>
        </w:rPr>
        <w:t>项目名称：</w:t>
      </w:r>
    </w:p>
    <w:p>
      <w:pPr>
        <w:spacing w:line="360" w:lineRule="exact"/>
        <w:ind w:firstLine="211" w:firstLineChars="100"/>
        <w:rPr>
          <w:rFonts w:ascii="楷体_GB2312" w:eastAsia="楷体_GB2312"/>
          <w:b/>
        </w:rPr>
      </w:pPr>
      <w:r>
        <w:rPr>
          <w:rFonts w:hint="eastAsia" w:ascii="楷体_GB2312" w:eastAsia="楷体_GB2312"/>
          <w:b/>
        </w:rPr>
        <w:t>包号：</w:t>
      </w:r>
    </w:p>
    <w:p>
      <w:pPr>
        <w:spacing w:line="360" w:lineRule="exact"/>
        <w:ind w:firstLine="211" w:firstLineChars="100"/>
        <w:rPr>
          <w:rFonts w:ascii="楷体_GB2312" w:eastAsia="楷体_GB2312"/>
          <w:b/>
        </w:rPr>
      </w:pPr>
      <w:r>
        <w:rPr>
          <w:rFonts w:hint="eastAsia" w:ascii="楷体_GB2312" w:eastAsia="楷体_GB2312"/>
          <w:b/>
        </w:rPr>
        <w:t>金额单位：元</w:t>
      </w:r>
    </w:p>
    <w:tbl>
      <w:tblPr>
        <w:tblStyle w:val="7"/>
        <w:tblW w:w="9624" w:type="dxa"/>
        <w:tblInd w:w="-15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38"/>
        <w:gridCol w:w="1047"/>
        <w:gridCol w:w="1511"/>
        <w:gridCol w:w="712"/>
        <w:gridCol w:w="674"/>
        <w:gridCol w:w="900"/>
        <w:gridCol w:w="24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28" w:type="dxa"/>
            <w:vAlign w:val="center"/>
          </w:tcPr>
          <w:p>
            <w:pPr>
              <w:adjustRightInd w:val="0"/>
              <w:snapToGrid w:val="0"/>
              <w:spacing w:line="360" w:lineRule="auto"/>
              <w:jc w:val="center"/>
              <w:rPr>
                <w:rFonts w:ascii="宋体" w:hAnsi="宋体"/>
                <w:szCs w:val="21"/>
              </w:rPr>
            </w:pPr>
            <w:r>
              <w:rPr>
                <w:rFonts w:hint="eastAsia" w:ascii="宋体" w:hAnsi="宋体"/>
                <w:szCs w:val="21"/>
              </w:rPr>
              <w:t>序号</w:t>
            </w:r>
          </w:p>
        </w:tc>
        <w:tc>
          <w:tcPr>
            <w:tcW w:w="1538" w:type="dxa"/>
            <w:vAlign w:val="center"/>
          </w:tcPr>
          <w:p>
            <w:pPr>
              <w:adjustRightInd w:val="0"/>
              <w:snapToGrid w:val="0"/>
              <w:spacing w:line="360" w:lineRule="auto"/>
              <w:jc w:val="center"/>
              <w:rPr>
                <w:rFonts w:ascii="宋体" w:hAnsi="宋体"/>
                <w:szCs w:val="21"/>
              </w:rPr>
            </w:pPr>
            <w:r>
              <w:rPr>
                <w:rFonts w:hint="eastAsia" w:ascii="宋体" w:hAnsi="宋体"/>
                <w:szCs w:val="21"/>
              </w:rPr>
              <w:t>货物名称</w:t>
            </w:r>
          </w:p>
        </w:tc>
        <w:tc>
          <w:tcPr>
            <w:tcW w:w="1047" w:type="dxa"/>
            <w:vAlign w:val="center"/>
          </w:tcPr>
          <w:p>
            <w:pPr>
              <w:adjustRightInd w:val="0"/>
              <w:snapToGrid w:val="0"/>
              <w:spacing w:line="360" w:lineRule="auto"/>
              <w:jc w:val="center"/>
              <w:rPr>
                <w:rFonts w:ascii="宋体" w:hAnsi="宋体"/>
                <w:szCs w:val="21"/>
              </w:rPr>
            </w:pPr>
            <w:r>
              <w:rPr>
                <w:rFonts w:hint="eastAsia" w:ascii="宋体" w:hAnsi="宋体"/>
                <w:szCs w:val="21"/>
              </w:rPr>
              <w:t>品牌</w:t>
            </w:r>
          </w:p>
        </w:tc>
        <w:tc>
          <w:tcPr>
            <w:tcW w:w="1511" w:type="dxa"/>
            <w:vAlign w:val="center"/>
          </w:tcPr>
          <w:p>
            <w:pPr>
              <w:adjustRightInd w:val="0"/>
              <w:snapToGrid w:val="0"/>
              <w:spacing w:line="360" w:lineRule="auto"/>
              <w:jc w:val="center"/>
              <w:rPr>
                <w:rFonts w:ascii="宋体" w:hAnsi="宋体"/>
                <w:szCs w:val="21"/>
              </w:rPr>
            </w:pPr>
            <w:r>
              <w:rPr>
                <w:rFonts w:hint="eastAsia" w:ascii="宋体" w:hAnsi="宋体"/>
                <w:szCs w:val="21"/>
              </w:rPr>
              <w:t>型号规格</w:t>
            </w:r>
          </w:p>
        </w:tc>
        <w:tc>
          <w:tcPr>
            <w:tcW w:w="712" w:type="dxa"/>
            <w:vAlign w:val="center"/>
          </w:tcPr>
          <w:p>
            <w:pPr>
              <w:adjustRightInd w:val="0"/>
              <w:snapToGrid w:val="0"/>
              <w:spacing w:line="360" w:lineRule="auto"/>
              <w:jc w:val="center"/>
              <w:rPr>
                <w:rFonts w:ascii="宋体" w:hAnsi="宋体"/>
                <w:szCs w:val="21"/>
              </w:rPr>
            </w:pPr>
            <w:r>
              <w:rPr>
                <w:rFonts w:hint="eastAsia" w:ascii="宋体" w:hAnsi="宋体"/>
                <w:szCs w:val="21"/>
              </w:rPr>
              <w:t>单价</w:t>
            </w:r>
          </w:p>
        </w:tc>
        <w:tc>
          <w:tcPr>
            <w:tcW w:w="674" w:type="dxa"/>
            <w:vAlign w:val="center"/>
          </w:tcPr>
          <w:p>
            <w:pPr>
              <w:adjustRightInd w:val="0"/>
              <w:snapToGrid w:val="0"/>
              <w:spacing w:line="360" w:lineRule="auto"/>
              <w:jc w:val="center"/>
              <w:rPr>
                <w:rFonts w:ascii="宋体" w:hAnsi="宋体"/>
                <w:szCs w:val="21"/>
              </w:rPr>
            </w:pPr>
            <w:r>
              <w:rPr>
                <w:rFonts w:hint="eastAsia" w:ascii="宋体" w:hAnsi="宋体"/>
                <w:szCs w:val="21"/>
              </w:rPr>
              <w:t>数量</w:t>
            </w:r>
          </w:p>
        </w:tc>
        <w:tc>
          <w:tcPr>
            <w:tcW w:w="900" w:type="dxa"/>
            <w:vAlign w:val="center"/>
          </w:tcPr>
          <w:p>
            <w:pPr>
              <w:adjustRightInd w:val="0"/>
              <w:snapToGrid w:val="0"/>
              <w:spacing w:line="360" w:lineRule="auto"/>
              <w:jc w:val="center"/>
              <w:rPr>
                <w:rFonts w:ascii="宋体" w:hAnsi="宋体"/>
                <w:szCs w:val="21"/>
              </w:rPr>
            </w:pPr>
            <w:r>
              <w:rPr>
                <w:rFonts w:hint="eastAsia" w:ascii="宋体" w:hAnsi="宋体"/>
                <w:szCs w:val="21"/>
              </w:rPr>
              <w:t>合计</w:t>
            </w:r>
          </w:p>
        </w:tc>
        <w:tc>
          <w:tcPr>
            <w:tcW w:w="2414" w:type="dxa"/>
            <w:vAlign w:val="center"/>
          </w:tcPr>
          <w:p>
            <w:pPr>
              <w:adjustRightInd w:val="0"/>
              <w:snapToGrid w:val="0"/>
              <w:spacing w:line="360" w:lineRule="auto"/>
              <w:jc w:val="center"/>
              <w:rPr>
                <w:rFonts w:ascii="宋体" w:hAnsi="宋体"/>
                <w:szCs w:val="21"/>
              </w:rPr>
            </w:pPr>
            <w:r>
              <w:rPr>
                <w:rFonts w:hint="eastAsia" w:ascii="宋体" w:hAnsi="宋体"/>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vAlign w:val="center"/>
          </w:tcPr>
          <w:p>
            <w:pPr>
              <w:adjustRightInd w:val="0"/>
              <w:snapToGrid w:val="0"/>
              <w:spacing w:line="360" w:lineRule="auto"/>
              <w:jc w:val="center"/>
              <w:rPr>
                <w:rFonts w:ascii="宋体" w:hAnsi="宋体"/>
                <w:szCs w:val="21"/>
              </w:rPr>
            </w:pPr>
          </w:p>
        </w:tc>
        <w:tc>
          <w:tcPr>
            <w:tcW w:w="1538" w:type="dxa"/>
            <w:vAlign w:val="center"/>
          </w:tcPr>
          <w:p>
            <w:pPr>
              <w:adjustRightInd w:val="0"/>
              <w:snapToGrid w:val="0"/>
              <w:spacing w:line="360" w:lineRule="auto"/>
              <w:jc w:val="center"/>
              <w:rPr>
                <w:rFonts w:ascii="宋体" w:hAnsi="宋体"/>
                <w:szCs w:val="21"/>
              </w:rPr>
            </w:pPr>
          </w:p>
        </w:tc>
        <w:tc>
          <w:tcPr>
            <w:tcW w:w="1047" w:type="dxa"/>
            <w:vAlign w:val="center"/>
          </w:tcPr>
          <w:p>
            <w:pPr>
              <w:adjustRightInd w:val="0"/>
              <w:snapToGrid w:val="0"/>
              <w:spacing w:line="360" w:lineRule="auto"/>
              <w:jc w:val="center"/>
              <w:rPr>
                <w:rFonts w:ascii="宋体" w:hAnsi="宋体"/>
                <w:szCs w:val="21"/>
              </w:rPr>
            </w:pPr>
          </w:p>
        </w:tc>
        <w:tc>
          <w:tcPr>
            <w:tcW w:w="1511" w:type="dxa"/>
          </w:tcPr>
          <w:p>
            <w:pPr>
              <w:adjustRightInd w:val="0"/>
              <w:snapToGrid w:val="0"/>
              <w:spacing w:line="360" w:lineRule="auto"/>
              <w:jc w:val="center"/>
              <w:rPr>
                <w:rFonts w:ascii="宋体" w:hAnsi="宋体"/>
                <w:szCs w:val="21"/>
              </w:rPr>
            </w:pPr>
          </w:p>
        </w:tc>
        <w:tc>
          <w:tcPr>
            <w:tcW w:w="712" w:type="dxa"/>
            <w:vAlign w:val="center"/>
          </w:tcPr>
          <w:p>
            <w:pPr>
              <w:adjustRightInd w:val="0"/>
              <w:snapToGrid w:val="0"/>
              <w:spacing w:line="360" w:lineRule="auto"/>
              <w:jc w:val="center"/>
              <w:rPr>
                <w:rFonts w:ascii="宋体" w:hAnsi="宋体"/>
                <w:szCs w:val="21"/>
              </w:rPr>
            </w:pPr>
          </w:p>
        </w:tc>
        <w:tc>
          <w:tcPr>
            <w:tcW w:w="674" w:type="dxa"/>
            <w:vAlign w:val="center"/>
          </w:tcPr>
          <w:p>
            <w:pPr>
              <w:adjustRightInd w:val="0"/>
              <w:snapToGrid w:val="0"/>
              <w:spacing w:line="360" w:lineRule="auto"/>
              <w:jc w:val="center"/>
              <w:rPr>
                <w:rFonts w:ascii="宋体" w:hAnsi="宋体"/>
                <w:szCs w:val="21"/>
              </w:rPr>
            </w:pPr>
          </w:p>
        </w:tc>
        <w:tc>
          <w:tcPr>
            <w:tcW w:w="900" w:type="dxa"/>
          </w:tcPr>
          <w:p>
            <w:pPr>
              <w:adjustRightInd w:val="0"/>
              <w:snapToGrid w:val="0"/>
              <w:spacing w:line="360" w:lineRule="auto"/>
              <w:jc w:val="center"/>
              <w:rPr>
                <w:rFonts w:ascii="宋体" w:hAnsi="宋体"/>
                <w:szCs w:val="21"/>
              </w:rPr>
            </w:pPr>
          </w:p>
        </w:tc>
        <w:tc>
          <w:tcPr>
            <w:tcW w:w="2414" w:type="dxa"/>
            <w:vAlign w:val="center"/>
          </w:tcPr>
          <w:p>
            <w:pPr>
              <w:adjustRightInd w:val="0"/>
              <w:snapToGrid w:val="0"/>
              <w:spacing w:line="360" w:lineRule="auto"/>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vAlign w:val="center"/>
          </w:tcPr>
          <w:p>
            <w:pPr>
              <w:adjustRightInd w:val="0"/>
              <w:snapToGrid w:val="0"/>
              <w:spacing w:line="360" w:lineRule="auto"/>
              <w:jc w:val="center"/>
              <w:rPr>
                <w:rFonts w:ascii="宋体" w:hAnsi="宋体"/>
                <w:szCs w:val="21"/>
              </w:rPr>
            </w:pPr>
          </w:p>
        </w:tc>
        <w:tc>
          <w:tcPr>
            <w:tcW w:w="1538" w:type="dxa"/>
            <w:vAlign w:val="center"/>
          </w:tcPr>
          <w:p>
            <w:pPr>
              <w:adjustRightInd w:val="0"/>
              <w:snapToGrid w:val="0"/>
              <w:spacing w:line="360" w:lineRule="auto"/>
              <w:jc w:val="center"/>
              <w:rPr>
                <w:rFonts w:ascii="宋体" w:hAnsi="宋体"/>
                <w:szCs w:val="21"/>
              </w:rPr>
            </w:pPr>
          </w:p>
        </w:tc>
        <w:tc>
          <w:tcPr>
            <w:tcW w:w="1047" w:type="dxa"/>
            <w:vAlign w:val="center"/>
          </w:tcPr>
          <w:p>
            <w:pPr>
              <w:adjustRightInd w:val="0"/>
              <w:snapToGrid w:val="0"/>
              <w:spacing w:line="360" w:lineRule="auto"/>
              <w:jc w:val="center"/>
              <w:rPr>
                <w:rFonts w:ascii="宋体" w:hAnsi="宋体"/>
                <w:szCs w:val="21"/>
              </w:rPr>
            </w:pPr>
          </w:p>
        </w:tc>
        <w:tc>
          <w:tcPr>
            <w:tcW w:w="1511" w:type="dxa"/>
          </w:tcPr>
          <w:p>
            <w:pPr>
              <w:adjustRightInd w:val="0"/>
              <w:snapToGrid w:val="0"/>
              <w:spacing w:line="360" w:lineRule="auto"/>
              <w:jc w:val="center"/>
              <w:rPr>
                <w:rFonts w:ascii="宋体" w:hAnsi="宋体"/>
                <w:szCs w:val="21"/>
              </w:rPr>
            </w:pPr>
          </w:p>
        </w:tc>
        <w:tc>
          <w:tcPr>
            <w:tcW w:w="712" w:type="dxa"/>
            <w:vAlign w:val="center"/>
          </w:tcPr>
          <w:p>
            <w:pPr>
              <w:adjustRightInd w:val="0"/>
              <w:snapToGrid w:val="0"/>
              <w:spacing w:line="360" w:lineRule="auto"/>
              <w:jc w:val="center"/>
              <w:rPr>
                <w:rFonts w:ascii="宋体" w:hAnsi="宋体"/>
                <w:szCs w:val="21"/>
              </w:rPr>
            </w:pPr>
          </w:p>
        </w:tc>
        <w:tc>
          <w:tcPr>
            <w:tcW w:w="674" w:type="dxa"/>
            <w:vAlign w:val="center"/>
          </w:tcPr>
          <w:p>
            <w:pPr>
              <w:adjustRightInd w:val="0"/>
              <w:snapToGrid w:val="0"/>
              <w:spacing w:line="360" w:lineRule="auto"/>
              <w:jc w:val="center"/>
              <w:rPr>
                <w:rFonts w:ascii="宋体" w:hAnsi="宋体"/>
                <w:szCs w:val="21"/>
              </w:rPr>
            </w:pPr>
          </w:p>
        </w:tc>
        <w:tc>
          <w:tcPr>
            <w:tcW w:w="900" w:type="dxa"/>
          </w:tcPr>
          <w:p>
            <w:pPr>
              <w:adjustRightInd w:val="0"/>
              <w:snapToGrid w:val="0"/>
              <w:spacing w:line="360" w:lineRule="auto"/>
              <w:jc w:val="center"/>
              <w:rPr>
                <w:rFonts w:ascii="宋体" w:hAnsi="宋体"/>
                <w:szCs w:val="21"/>
              </w:rPr>
            </w:pPr>
          </w:p>
        </w:tc>
        <w:tc>
          <w:tcPr>
            <w:tcW w:w="2414" w:type="dxa"/>
            <w:vAlign w:val="center"/>
          </w:tcPr>
          <w:p>
            <w:pPr>
              <w:adjustRightInd w:val="0"/>
              <w:snapToGrid w:val="0"/>
              <w:spacing w:line="360" w:lineRule="auto"/>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vAlign w:val="center"/>
          </w:tcPr>
          <w:p>
            <w:pPr>
              <w:adjustRightInd w:val="0"/>
              <w:snapToGrid w:val="0"/>
              <w:spacing w:line="360" w:lineRule="auto"/>
              <w:jc w:val="center"/>
              <w:rPr>
                <w:rFonts w:ascii="宋体" w:hAnsi="宋体"/>
                <w:szCs w:val="21"/>
              </w:rPr>
            </w:pPr>
          </w:p>
        </w:tc>
        <w:tc>
          <w:tcPr>
            <w:tcW w:w="1538" w:type="dxa"/>
            <w:vAlign w:val="center"/>
          </w:tcPr>
          <w:p>
            <w:pPr>
              <w:adjustRightInd w:val="0"/>
              <w:snapToGrid w:val="0"/>
              <w:spacing w:line="360" w:lineRule="auto"/>
              <w:jc w:val="center"/>
              <w:rPr>
                <w:rFonts w:ascii="宋体" w:hAnsi="宋体"/>
                <w:szCs w:val="21"/>
              </w:rPr>
            </w:pPr>
          </w:p>
        </w:tc>
        <w:tc>
          <w:tcPr>
            <w:tcW w:w="1047" w:type="dxa"/>
            <w:vAlign w:val="center"/>
          </w:tcPr>
          <w:p>
            <w:pPr>
              <w:adjustRightInd w:val="0"/>
              <w:snapToGrid w:val="0"/>
              <w:spacing w:line="360" w:lineRule="auto"/>
              <w:jc w:val="center"/>
              <w:rPr>
                <w:rFonts w:ascii="宋体" w:hAnsi="宋体"/>
                <w:szCs w:val="21"/>
              </w:rPr>
            </w:pPr>
          </w:p>
        </w:tc>
        <w:tc>
          <w:tcPr>
            <w:tcW w:w="1511" w:type="dxa"/>
          </w:tcPr>
          <w:p>
            <w:pPr>
              <w:adjustRightInd w:val="0"/>
              <w:snapToGrid w:val="0"/>
              <w:spacing w:line="360" w:lineRule="auto"/>
              <w:jc w:val="center"/>
              <w:rPr>
                <w:rFonts w:ascii="宋体" w:hAnsi="宋体"/>
                <w:szCs w:val="21"/>
              </w:rPr>
            </w:pPr>
          </w:p>
        </w:tc>
        <w:tc>
          <w:tcPr>
            <w:tcW w:w="712" w:type="dxa"/>
            <w:vAlign w:val="center"/>
          </w:tcPr>
          <w:p>
            <w:pPr>
              <w:adjustRightInd w:val="0"/>
              <w:snapToGrid w:val="0"/>
              <w:spacing w:line="360" w:lineRule="auto"/>
              <w:jc w:val="center"/>
              <w:rPr>
                <w:rFonts w:ascii="宋体" w:hAnsi="宋体"/>
                <w:szCs w:val="21"/>
              </w:rPr>
            </w:pPr>
          </w:p>
        </w:tc>
        <w:tc>
          <w:tcPr>
            <w:tcW w:w="674" w:type="dxa"/>
            <w:vAlign w:val="center"/>
          </w:tcPr>
          <w:p>
            <w:pPr>
              <w:adjustRightInd w:val="0"/>
              <w:snapToGrid w:val="0"/>
              <w:spacing w:line="360" w:lineRule="auto"/>
              <w:jc w:val="center"/>
              <w:rPr>
                <w:rFonts w:ascii="宋体" w:hAnsi="宋体"/>
                <w:szCs w:val="21"/>
              </w:rPr>
            </w:pPr>
          </w:p>
        </w:tc>
        <w:tc>
          <w:tcPr>
            <w:tcW w:w="900" w:type="dxa"/>
          </w:tcPr>
          <w:p>
            <w:pPr>
              <w:adjustRightInd w:val="0"/>
              <w:snapToGrid w:val="0"/>
              <w:spacing w:line="360" w:lineRule="auto"/>
              <w:jc w:val="center"/>
              <w:rPr>
                <w:rFonts w:ascii="宋体" w:hAnsi="宋体"/>
                <w:szCs w:val="21"/>
              </w:rPr>
            </w:pPr>
          </w:p>
        </w:tc>
        <w:tc>
          <w:tcPr>
            <w:tcW w:w="2414" w:type="dxa"/>
            <w:vAlign w:val="center"/>
          </w:tcPr>
          <w:p>
            <w:pPr>
              <w:adjustRightInd w:val="0"/>
              <w:snapToGrid w:val="0"/>
              <w:spacing w:line="360" w:lineRule="auto"/>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vAlign w:val="center"/>
          </w:tcPr>
          <w:p>
            <w:pPr>
              <w:adjustRightInd w:val="0"/>
              <w:snapToGrid w:val="0"/>
              <w:spacing w:line="360" w:lineRule="auto"/>
              <w:jc w:val="center"/>
              <w:rPr>
                <w:rFonts w:ascii="宋体" w:hAnsi="宋体"/>
                <w:szCs w:val="21"/>
              </w:rPr>
            </w:pPr>
          </w:p>
        </w:tc>
        <w:tc>
          <w:tcPr>
            <w:tcW w:w="1538" w:type="dxa"/>
            <w:vAlign w:val="center"/>
          </w:tcPr>
          <w:p>
            <w:pPr>
              <w:adjustRightInd w:val="0"/>
              <w:snapToGrid w:val="0"/>
              <w:spacing w:line="360" w:lineRule="auto"/>
              <w:jc w:val="center"/>
              <w:rPr>
                <w:rFonts w:ascii="宋体" w:hAnsi="宋体"/>
                <w:szCs w:val="21"/>
              </w:rPr>
            </w:pPr>
            <w:r>
              <w:rPr>
                <w:rFonts w:hint="eastAsia" w:ascii="宋体" w:hAnsi="宋体"/>
                <w:szCs w:val="21"/>
              </w:rPr>
              <w:t>包合计</w:t>
            </w:r>
          </w:p>
        </w:tc>
        <w:tc>
          <w:tcPr>
            <w:tcW w:w="1047" w:type="dxa"/>
            <w:vAlign w:val="center"/>
          </w:tcPr>
          <w:p>
            <w:pPr>
              <w:adjustRightInd w:val="0"/>
              <w:snapToGrid w:val="0"/>
              <w:spacing w:line="360" w:lineRule="auto"/>
              <w:jc w:val="center"/>
              <w:rPr>
                <w:rFonts w:ascii="宋体" w:hAnsi="宋体"/>
                <w:szCs w:val="21"/>
              </w:rPr>
            </w:pPr>
          </w:p>
        </w:tc>
        <w:tc>
          <w:tcPr>
            <w:tcW w:w="1511" w:type="dxa"/>
          </w:tcPr>
          <w:p>
            <w:pPr>
              <w:adjustRightInd w:val="0"/>
              <w:snapToGrid w:val="0"/>
              <w:spacing w:line="360" w:lineRule="auto"/>
              <w:jc w:val="center"/>
              <w:rPr>
                <w:rFonts w:ascii="宋体" w:hAnsi="宋体"/>
                <w:szCs w:val="21"/>
              </w:rPr>
            </w:pPr>
          </w:p>
        </w:tc>
        <w:tc>
          <w:tcPr>
            <w:tcW w:w="712" w:type="dxa"/>
            <w:vAlign w:val="center"/>
          </w:tcPr>
          <w:p>
            <w:pPr>
              <w:adjustRightInd w:val="0"/>
              <w:snapToGrid w:val="0"/>
              <w:spacing w:line="360" w:lineRule="auto"/>
              <w:jc w:val="center"/>
              <w:rPr>
                <w:rFonts w:ascii="宋体" w:hAnsi="宋体"/>
                <w:szCs w:val="21"/>
              </w:rPr>
            </w:pPr>
          </w:p>
        </w:tc>
        <w:tc>
          <w:tcPr>
            <w:tcW w:w="674" w:type="dxa"/>
            <w:vAlign w:val="center"/>
          </w:tcPr>
          <w:p>
            <w:pPr>
              <w:adjustRightInd w:val="0"/>
              <w:snapToGrid w:val="0"/>
              <w:spacing w:line="360" w:lineRule="auto"/>
              <w:jc w:val="center"/>
              <w:rPr>
                <w:rFonts w:ascii="宋体" w:hAnsi="宋体"/>
                <w:szCs w:val="21"/>
              </w:rPr>
            </w:pPr>
          </w:p>
        </w:tc>
        <w:tc>
          <w:tcPr>
            <w:tcW w:w="900" w:type="dxa"/>
          </w:tcPr>
          <w:p>
            <w:pPr>
              <w:adjustRightInd w:val="0"/>
              <w:snapToGrid w:val="0"/>
              <w:spacing w:line="360" w:lineRule="auto"/>
              <w:jc w:val="center"/>
              <w:rPr>
                <w:rFonts w:ascii="宋体" w:hAnsi="宋体"/>
                <w:szCs w:val="21"/>
              </w:rPr>
            </w:pPr>
          </w:p>
        </w:tc>
        <w:tc>
          <w:tcPr>
            <w:tcW w:w="2414" w:type="dxa"/>
            <w:vAlign w:val="center"/>
          </w:tcPr>
          <w:p>
            <w:pPr>
              <w:adjustRightInd w:val="0"/>
              <w:snapToGrid w:val="0"/>
              <w:spacing w:line="360" w:lineRule="auto"/>
              <w:jc w:val="center"/>
              <w:rPr>
                <w:rFonts w:ascii="宋体" w:hAnsi="宋体"/>
                <w:szCs w:val="21"/>
              </w:rPr>
            </w:pPr>
          </w:p>
        </w:tc>
      </w:tr>
    </w:tbl>
    <w:p>
      <w:pPr>
        <w:spacing w:line="360" w:lineRule="exact"/>
        <w:ind w:firstLine="211" w:firstLineChars="100"/>
        <w:rPr>
          <w:rFonts w:ascii="楷体_GB2312" w:eastAsia="楷体_GB2312"/>
          <w:b/>
        </w:rPr>
      </w:pPr>
    </w:p>
    <w:p>
      <w:pPr>
        <w:adjustRightInd w:val="0"/>
        <w:snapToGrid w:val="0"/>
        <w:spacing w:line="360" w:lineRule="auto"/>
        <w:rPr>
          <w:rFonts w:ascii="宋体" w:hAnsi="宋体"/>
          <w:szCs w:val="21"/>
          <w:u w:val="single"/>
        </w:rPr>
      </w:pPr>
      <w:r>
        <w:rPr>
          <w:rFonts w:hint="eastAsia" w:ascii="宋体" w:hAnsi="宋体"/>
          <w:szCs w:val="21"/>
        </w:rPr>
        <w:t>报价金额合计：小写：</w:t>
      </w:r>
      <w:r>
        <w:rPr>
          <w:rFonts w:hint="eastAsia" w:ascii="宋体" w:hAnsi="宋体"/>
          <w:szCs w:val="21"/>
          <w:u w:val="single"/>
        </w:rPr>
        <w:t xml:space="preserve">                      </w:t>
      </w:r>
      <w:r>
        <w:rPr>
          <w:rFonts w:hint="eastAsia" w:ascii="宋体" w:hAnsi="宋体"/>
          <w:szCs w:val="21"/>
        </w:rPr>
        <w:t>大写：</w:t>
      </w:r>
      <w:r>
        <w:rPr>
          <w:rFonts w:hint="eastAsia" w:ascii="宋体" w:hAnsi="宋体"/>
          <w:szCs w:val="21"/>
          <w:u w:val="single"/>
        </w:rPr>
        <w:t xml:space="preserve">                      </w:t>
      </w:r>
    </w:p>
    <w:p>
      <w:pPr>
        <w:spacing w:line="360" w:lineRule="exact"/>
        <w:ind w:firstLine="1470" w:firstLineChars="700"/>
        <w:rPr>
          <w:rFonts w:ascii="宋体" w:hAnsi="宋体"/>
          <w:szCs w:val="21"/>
          <w:u w:val="single"/>
        </w:rPr>
      </w:pPr>
    </w:p>
    <w:p>
      <w:pPr>
        <w:spacing w:line="360" w:lineRule="exact"/>
        <w:rPr>
          <w:rFonts w:ascii="宋体"/>
        </w:rPr>
      </w:pPr>
    </w:p>
    <w:p>
      <w:pPr>
        <w:adjustRightInd w:val="0"/>
        <w:snapToGrid w:val="0"/>
        <w:spacing w:line="360" w:lineRule="auto"/>
        <w:ind w:left="-88" w:leftChars="-42"/>
        <w:jc w:val="center"/>
        <w:rPr>
          <w:rFonts w:ascii="黑体" w:eastAsia="黑体"/>
          <w:b/>
          <w:sz w:val="32"/>
          <w:szCs w:val="32"/>
        </w:rPr>
      </w:pPr>
    </w:p>
    <w:p>
      <w:pPr>
        <w:adjustRightInd w:val="0"/>
        <w:snapToGrid w:val="0"/>
        <w:spacing w:before="156" w:beforeLines="50" w:line="360" w:lineRule="auto"/>
        <w:outlineLvl w:val="0"/>
        <w:rPr>
          <w:rFonts w:ascii="黑体" w:hAnsi="宋体" w:eastAsia="黑体"/>
          <w:b/>
          <w:sz w:val="32"/>
          <w:szCs w:val="32"/>
        </w:rPr>
      </w:pPr>
      <w:bookmarkStart w:id="39" w:name="_Toc13982_WPSOffice_Level1"/>
      <w:r>
        <w:rPr>
          <w:rFonts w:hint="eastAsia" w:ascii="黑体" w:eastAsia="黑体"/>
          <w:b/>
          <w:bCs/>
          <w:sz w:val="32"/>
          <w:szCs w:val="32"/>
        </w:rPr>
        <w:t>七、</w:t>
      </w:r>
      <w:bookmarkEnd w:id="39"/>
      <w:bookmarkStart w:id="40" w:name="_Toc26822_WPSOffice_Level1"/>
      <w:r>
        <w:rPr>
          <w:rFonts w:hint="eastAsia" w:ascii="黑体" w:hAnsi="宋体" w:eastAsia="黑体"/>
          <w:b/>
          <w:sz w:val="32"/>
          <w:szCs w:val="32"/>
        </w:rPr>
        <w:t>最后报价</w:t>
      </w:r>
      <w:bookmarkEnd w:id="40"/>
    </w:p>
    <w:p>
      <w:pPr>
        <w:adjustRightInd w:val="0"/>
        <w:snapToGrid w:val="0"/>
        <w:ind w:left="-88" w:leftChars="-42"/>
        <w:rPr>
          <w:rFonts w:ascii="宋体" w:hAnsi="宋体"/>
          <w:szCs w:val="21"/>
        </w:rPr>
      </w:pPr>
    </w:p>
    <w:p>
      <w:r>
        <w:rPr>
          <w:rFonts w:hint="eastAsia" w:ascii="仿宋_GB2312" w:hAnsi="仿宋" w:eastAsia="仿宋_GB2312"/>
          <w:sz w:val="32"/>
          <w:szCs w:val="32"/>
        </w:rPr>
        <w:t>说明：</w:t>
      </w:r>
      <w:r>
        <w:rPr>
          <w:rFonts w:hint="eastAsia" w:ascii="仿宋_GB2312" w:hAnsi="仿宋" w:eastAsia="仿宋_GB2312"/>
          <w:sz w:val="32"/>
          <w:szCs w:val="32"/>
          <w:lang w:val="en-US" w:eastAsia="zh-CN"/>
        </w:rPr>
        <w:t>谈判现场将邀请合格供应商第二次报价（最终报价），符合采购需求且报价最低的将优先提名为成交供应商</w:t>
      </w:r>
      <w:r>
        <w:rPr>
          <w:rFonts w:hint="eastAsia" w:ascii="仿宋_GB2312" w:hAnsi="仿宋" w:eastAsia="仿宋_GB2312"/>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1DE454"/>
    <w:multiLevelType w:val="singleLevel"/>
    <w:tmpl w:val="E71DE454"/>
    <w:lvl w:ilvl="0" w:tentative="0">
      <w:start w:val="1"/>
      <w:numFmt w:val="decimal"/>
      <w:suff w:val="nothing"/>
      <w:lvlText w:val="%1、"/>
      <w:lvlJc w:val="left"/>
    </w:lvl>
  </w:abstractNum>
  <w:abstractNum w:abstractNumId="1">
    <w:nsid w:val="ED4C7CDC"/>
    <w:multiLevelType w:val="singleLevel"/>
    <w:tmpl w:val="ED4C7CDC"/>
    <w:lvl w:ilvl="0" w:tentative="0">
      <w:start w:val="1"/>
      <w:numFmt w:val="decimal"/>
      <w:lvlText w:val="(%1)"/>
      <w:lvlJc w:val="left"/>
      <w:pPr>
        <w:tabs>
          <w:tab w:val="left" w:pos="312"/>
        </w:tabs>
      </w:pPr>
    </w:lvl>
  </w:abstractNum>
  <w:abstractNum w:abstractNumId="2">
    <w:nsid w:val="2225D6B2"/>
    <w:multiLevelType w:val="singleLevel"/>
    <w:tmpl w:val="2225D6B2"/>
    <w:lvl w:ilvl="0" w:tentative="0">
      <w:start w:val="1"/>
      <w:numFmt w:val="decimal"/>
      <w:lvlText w:val="%1."/>
      <w:lvlJc w:val="left"/>
      <w:pPr>
        <w:ind w:left="425" w:hanging="425"/>
      </w:pPr>
      <w:rPr>
        <w:rFonts w:hint="default"/>
      </w:rPr>
    </w:lvl>
  </w:abstractNum>
  <w:abstractNum w:abstractNumId="3">
    <w:nsid w:val="4473569E"/>
    <w:multiLevelType w:val="singleLevel"/>
    <w:tmpl w:val="4473569E"/>
    <w:lvl w:ilvl="0" w:tentative="0">
      <w:start w:val="1"/>
      <w:numFmt w:val="decimal"/>
      <w:lvlText w:val="%1."/>
      <w:lvlJc w:val="left"/>
      <w:pPr>
        <w:ind w:left="425" w:hanging="425"/>
      </w:pPr>
      <w:rPr>
        <w:rFonts w:hint="default"/>
      </w:rPr>
    </w:lvl>
  </w:abstractNum>
  <w:abstractNum w:abstractNumId="4">
    <w:nsid w:val="558013BD"/>
    <w:multiLevelType w:val="singleLevel"/>
    <w:tmpl w:val="558013BD"/>
    <w:lvl w:ilvl="0" w:tentative="0">
      <w:start w:val="5"/>
      <w:numFmt w:val="chineseCounting"/>
      <w:suff w:val="nothing"/>
      <w:lvlText w:val="%1、"/>
      <w:lvlJc w:val="left"/>
      <w:rPr>
        <w:rFonts w:hint="eastAsia"/>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D22B9"/>
    <w:rsid w:val="000A112D"/>
    <w:rsid w:val="00451DB3"/>
    <w:rsid w:val="00770D46"/>
    <w:rsid w:val="00807126"/>
    <w:rsid w:val="009648AD"/>
    <w:rsid w:val="00D37452"/>
    <w:rsid w:val="01367378"/>
    <w:rsid w:val="0198673D"/>
    <w:rsid w:val="01C9214E"/>
    <w:rsid w:val="01EE7254"/>
    <w:rsid w:val="025500F8"/>
    <w:rsid w:val="02C62035"/>
    <w:rsid w:val="033938C8"/>
    <w:rsid w:val="03F47F26"/>
    <w:rsid w:val="0418358F"/>
    <w:rsid w:val="05374AFB"/>
    <w:rsid w:val="05B7480F"/>
    <w:rsid w:val="07502D48"/>
    <w:rsid w:val="07DC3CE4"/>
    <w:rsid w:val="0B7B7FF5"/>
    <w:rsid w:val="0CFC24E1"/>
    <w:rsid w:val="0D161C38"/>
    <w:rsid w:val="0DBD22B9"/>
    <w:rsid w:val="0E856DB5"/>
    <w:rsid w:val="0ED4344E"/>
    <w:rsid w:val="0EEE5371"/>
    <w:rsid w:val="0F0F7DFC"/>
    <w:rsid w:val="0F91425C"/>
    <w:rsid w:val="13225E72"/>
    <w:rsid w:val="13400A52"/>
    <w:rsid w:val="14C71970"/>
    <w:rsid w:val="15686837"/>
    <w:rsid w:val="16193108"/>
    <w:rsid w:val="16EC7E6B"/>
    <w:rsid w:val="17541DCC"/>
    <w:rsid w:val="1B244C86"/>
    <w:rsid w:val="1BD91177"/>
    <w:rsid w:val="1C0F0A63"/>
    <w:rsid w:val="1C15793E"/>
    <w:rsid w:val="1E134657"/>
    <w:rsid w:val="1FC0426E"/>
    <w:rsid w:val="21AF36CE"/>
    <w:rsid w:val="21CA0EC5"/>
    <w:rsid w:val="2233440D"/>
    <w:rsid w:val="2331349A"/>
    <w:rsid w:val="2344527E"/>
    <w:rsid w:val="263F5270"/>
    <w:rsid w:val="27EC1F14"/>
    <w:rsid w:val="2BE95BA8"/>
    <w:rsid w:val="2C157AF5"/>
    <w:rsid w:val="2ED61618"/>
    <w:rsid w:val="2F3652FC"/>
    <w:rsid w:val="302F0502"/>
    <w:rsid w:val="3279606F"/>
    <w:rsid w:val="34EA3703"/>
    <w:rsid w:val="34F41CE7"/>
    <w:rsid w:val="35F246BC"/>
    <w:rsid w:val="3605444B"/>
    <w:rsid w:val="38A75C9E"/>
    <w:rsid w:val="392810C7"/>
    <w:rsid w:val="3DDE52B3"/>
    <w:rsid w:val="3DF73288"/>
    <w:rsid w:val="40486B2D"/>
    <w:rsid w:val="42BD31AF"/>
    <w:rsid w:val="45184CC2"/>
    <w:rsid w:val="45B02BCC"/>
    <w:rsid w:val="46BB7DCD"/>
    <w:rsid w:val="46DA4EF1"/>
    <w:rsid w:val="46E665D9"/>
    <w:rsid w:val="48C877D4"/>
    <w:rsid w:val="49470362"/>
    <w:rsid w:val="4B2F0610"/>
    <w:rsid w:val="4B6B4346"/>
    <w:rsid w:val="4B8E60AE"/>
    <w:rsid w:val="4BAC7D62"/>
    <w:rsid w:val="4C0171B1"/>
    <w:rsid w:val="4D33147E"/>
    <w:rsid w:val="4E3A081B"/>
    <w:rsid w:val="4F5F72C8"/>
    <w:rsid w:val="4F683803"/>
    <w:rsid w:val="5001705C"/>
    <w:rsid w:val="52E963F2"/>
    <w:rsid w:val="53274D6B"/>
    <w:rsid w:val="5559387F"/>
    <w:rsid w:val="556C1C90"/>
    <w:rsid w:val="556D5437"/>
    <w:rsid w:val="56857BE1"/>
    <w:rsid w:val="58E01D92"/>
    <w:rsid w:val="5A667D1A"/>
    <w:rsid w:val="5CC50245"/>
    <w:rsid w:val="5F76618F"/>
    <w:rsid w:val="60C14BC8"/>
    <w:rsid w:val="60F03B07"/>
    <w:rsid w:val="61553427"/>
    <w:rsid w:val="62BA2330"/>
    <w:rsid w:val="640169B5"/>
    <w:rsid w:val="65131F2A"/>
    <w:rsid w:val="67D20EAF"/>
    <w:rsid w:val="6916682B"/>
    <w:rsid w:val="69B94EA4"/>
    <w:rsid w:val="6AAE5B16"/>
    <w:rsid w:val="6D6275A2"/>
    <w:rsid w:val="6E906177"/>
    <w:rsid w:val="71E90A8B"/>
    <w:rsid w:val="735C0989"/>
    <w:rsid w:val="74785CBA"/>
    <w:rsid w:val="74885514"/>
    <w:rsid w:val="755654C1"/>
    <w:rsid w:val="75606762"/>
    <w:rsid w:val="7A231DEB"/>
    <w:rsid w:val="7A984B8A"/>
    <w:rsid w:val="7DDA7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99"/>
    <w:pPr>
      <w:spacing w:before="25" w:after="25"/>
      <w:jc w:val="left"/>
    </w:pPr>
    <w:rPr>
      <w:bCs/>
      <w:spacing w:val="10"/>
      <w:kern w:val="0"/>
      <w:sz w:val="24"/>
    </w:rPr>
  </w:style>
  <w:style w:type="paragraph" w:styleId="3">
    <w:name w:val="Plain Text"/>
    <w:basedOn w:val="1"/>
    <w:qFormat/>
    <w:uiPriority w:val="0"/>
    <w:rPr>
      <w:rFonts w:ascii="宋体" w:hAnsi="Courier New" w:cs="Courier New"/>
      <w:szCs w:val="21"/>
    </w:rPr>
  </w:style>
  <w:style w:type="paragraph" w:styleId="4">
    <w:name w:val="Date"/>
    <w:basedOn w:val="1"/>
    <w:next w:val="1"/>
    <w:qFormat/>
    <w:uiPriority w:val="0"/>
    <w:rPr>
      <w:sz w:val="24"/>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qFormat/>
    <w:uiPriority w:val="0"/>
    <w:rPr>
      <w:b/>
      <w:bCs/>
    </w:rPr>
  </w:style>
  <w:style w:type="paragraph" w:customStyle="1" w:styleId="1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814</Words>
  <Characters>4640</Characters>
  <Lines>38</Lines>
  <Paragraphs>10</Paragraphs>
  <TotalTime>16</TotalTime>
  <ScaleCrop>false</ScaleCrop>
  <LinksUpToDate>false</LinksUpToDate>
  <CharactersWithSpaces>5444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2022-02-08T06:44:00Z</dcterms:created>
  <dc:creator>红帆</dc:creator>
  <cp:lastModifiedBy>A</cp:lastModifiedBy>
  <cp:lastPrinted>2022-02-08T09:17:00Z</cp:lastPrinted>
  <dcterms:modified xsi:type="dcterms:W3CDTF">2022-02-09T02:57:07Z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