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附件1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准备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好以下材料发送至电子邮箱：csszxyycgb@qq.com，邮件标题格式：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highlight w:val="yellow"/>
          <w:shd w:val="clear" w:color="auto" w:fill="FFFFFF"/>
          <w:lang w:val="en-US" w:eastAsia="zh-CN"/>
        </w:rPr>
        <w:t>“项目名称+包号+公司名称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shd w:val="clear" w:color="auto" w:fill="FFFFFF"/>
          <w:lang w:val="en-US" w:eastAsia="zh-CN"/>
        </w:rPr>
        <w:t>”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公司营业执照等相关资质证明材料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法人代表人授权书、法定代表人身份证、被授权人身份证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公司固定电话、授权代表手机号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拟投产品清单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5、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投产品生产厂家生产许可证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注：授权代表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请提前准备好“国家个税”或“智慧人社”APP，将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highlight w:val="yellow"/>
          <w:lang w:val="en-US" w:eastAsia="zh-CN"/>
        </w:rPr>
        <w:t>现场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查看个人任职受雇信息。</w:t>
      </w:r>
    </w:p>
    <w:p>
      <w:p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附表：拟投产品清单</w:t>
      </w:r>
    </w:p>
    <w:tbl>
      <w:tblPr>
        <w:tblStyle w:val="2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87"/>
        <w:gridCol w:w="1894"/>
        <w:gridCol w:w="2006"/>
        <w:gridCol w:w="2662"/>
        <w:gridCol w:w="1182"/>
        <w:gridCol w:w="1125"/>
        <w:gridCol w:w="701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试剂方法学/国家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请填写与注册证一致的名称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注明省网、鑫卫网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试剂填写方法学</w:t>
            </w:r>
          </w:p>
          <w:p>
            <w:pPr>
              <w:jc w:val="center"/>
              <w:rPr>
                <w:rFonts w:hint="default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其他耗材填国家医保编码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9E5DD"/>
    <w:multiLevelType w:val="singleLevel"/>
    <w:tmpl w:val="D829E5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08C3"/>
    <w:rsid w:val="10140795"/>
    <w:rsid w:val="30CC4377"/>
    <w:rsid w:val="51186378"/>
    <w:rsid w:val="541E51F7"/>
    <w:rsid w:val="59C731C2"/>
    <w:rsid w:val="722016EB"/>
    <w:rsid w:val="7F8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2023-10-03T02:45:00Z</dcterms:created>
  <dc:creator>Q</dc:creator>
  <cp:lastModifiedBy>Administrator</cp:lastModifiedBy>
  <dcterms:modified xsi:type="dcterms:W3CDTF">2023-10-24T09:35:01Z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A0D0F24A8AC54E0D90FC0E7FE891E670</vt:lpwstr>
  </property>
</Properties>
</file>