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 w:val="0"/>
        <w:suppressLineNumbers w:val="0"/>
        <w:spacing w:before="0" w:beforeAutospacing="1" w:after="0" w:afterAutospacing="1" w:line="480" w:lineRule="auto"/>
        <w:ind w:left="0" w:right="0"/>
        <w:jc w:val="both"/>
        <w:outlineLvl w:val="0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bookmarkStart w:id="0" w:name="_Hlk116139778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附件4：</w:t>
      </w:r>
      <w:bookmarkStart w:id="3" w:name="_GoBack"/>
      <w:bookmarkEnd w:id="3"/>
    </w:p>
    <w:p>
      <w:pPr>
        <w:pStyle w:val="7"/>
        <w:keepNext w:val="0"/>
        <w:keepLines w:val="0"/>
        <w:widowControl w:val="0"/>
        <w:suppressLineNumbers w:val="0"/>
        <w:spacing w:before="0" w:beforeAutospacing="1" w:after="0" w:afterAutospacing="1" w:line="480" w:lineRule="auto"/>
        <w:ind w:left="0" w:right="0"/>
        <w:jc w:val="center"/>
        <w:outlineLvl w:val="0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虚拟化平台</w:t>
      </w:r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维保服务项目需求</w:t>
      </w:r>
    </w:p>
    <w:p>
      <w:pPr>
        <w:pStyle w:val="3"/>
        <w:widowControl/>
        <w:spacing w:line="480" w:lineRule="auto"/>
        <w:ind w:left="0" w:firstLine="198" w:firstLineChars="82"/>
        <w:rPr>
          <w:rFonts w:hint="eastAsia" w:ascii="宋体" w:hAnsi="宋体" w:eastAsia="宋体" w:cs="宋体"/>
          <w:lang w:val="en-US"/>
        </w:rPr>
      </w:pPr>
      <w:bookmarkStart w:id="1" w:name="_Toc217446094"/>
      <w:r>
        <w:rPr>
          <w:rFonts w:hint="eastAsia" w:ascii="宋体" w:hAnsi="宋体" w:eastAsia="宋体" w:cs="宋体"/>
          <w:lang w:eastAsia="zh-CN"/>
        </w:rPr>
        <w:t>一、项目</w:t>
      </w:r>
      <w:bookmarkEnd w:id="1"/>
      <w:bookmarkStart w:id="2" w:name="_Toc217446095"/>
      <w:r>
        <w:rPr>
          <w:rFonts w:hint="eastAsia" w:ascii="宋体" w:hAnsi="宋体" w:eastAsia="宋体" w:cs="宋体"/>
          <w:lang w:eastAsia="zh-CN"/>
        </w:rPr>
        <w:t>概况</w:t>
      </w:r>
    </w:p>
    <w:bookmarkEnd w:id="2"/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要求提供长沙市中心医院虚拟化平台一年巡检及维护服务。主要涉及PC服务器、存储、光纤交换机、虚拟化软件系统、超融合服务器集群等项内容，要求提供7x24x1现场保修和技术支持服务，保证维保期限内所有设备的维护服务支持满足最终客户的应用需求。本项目不包括故障备件的费用，故障备件所发生的费用需用户按照实际发生的情况进行结算。</w:t>
      </w:r>
    </w:p>
    <w:p>
      <w:pPr>
        <w:pStyle w:val="3"/>
        <w:widowControl/>
        <w:spacing w:line="480" w:lineRule="auto"/>
        <w:ind w:left="0" w:firstLine="198" w:firstLineChars="82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eastAsia="zh-CN"/>
        </w:rPr>
        <w:t>二、系统结构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虚拟化平台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的硬件平台共分两组，一组平台由4台PC服务器，2台光纤交换机，使用Vmware5.5版的虚拟化软件组建，一组由3台PC服务器，使用Vmware6.5版的虚拟化软件组建，两组平台共用2台存储，2台光纤交换机进行数据通信存储。</w:t>
      </w:r>
    </w:p>
    <w:p>
      <w:pPr>
        <w:pStyle w:val="3"/>
        <w:widowControl/>
        <w:spacing w:line="480" w:lineRule="auto"/>
        <w:ind w:left="0" w:firstLine="0" w:firstLineChars="0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eastAsia="zh-CN"/>
        </w:rPr>
        <w:t>三、服务要求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1. 服务商在本地设有专门维护团队，服务团队至少包括1名客户经理、1名存储工程师和1名技术经理，要求提供服务团队成员提供相应的资质证书。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2. 要求提供7X24小时电话技术支持服务,30分钟电话响应，如果远程支持不能解决问题，要求在接到故障通知后维护工程师1小时内到达现场响应。如果到达现场6小时内故障无法处理，维护工程师应向原厂技术机构咨询，提供解决方案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3.每年提供4次节日巡检服务。巡检服务分别要求在元旦节、春节、五一节、国庆节节前5日内完成。巡检时要对设备的软硬件状态、配置进行主动性检查，以发现故障隐患，及时排除故障，并为用户提供现场巡检报告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4.根据用户客户化需要，采用先进的设备检测与分析工具对虚拟化平台进行检测, 提出系统优化建议与措施。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5.协助院方制定应急预案，当有重大故障发生时提供技术支持。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设备清单如下：</w:t>
      </w:r>
    </w:p>
    <w:tbl>
      <w:tblPr>
        <w:tblStyle w:val="9"/>
        <w:tblW w:w="8119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537"/>
        <w:gridCol w:w="2552"/>
        <w:gridCol w:w="1135"/>
        <w:gridCol w:w="709"/>
        <w:gridCol w:w="9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9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3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设备名称</w:t>
            </w:r>
          </w:p>
        </w:tc>
        <w:tc>
          <w:tcPr>
            <w:tcW w:w="255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品牌型号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等线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1 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等线" w:cs="宋体"/>
                <w:kern w:val="2"/>
                <w:sz w:val="20"/>
                <w:szCs w:val="20"/>
                <w:lang w:val="en-US" w:eastAsia="zh-CN" w:bidi="ar"/>
              </w:rPr>
              <w:t>PC服务器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等线" w:cs="Courier New"/>
                <w:color w:val="000000"/>
                <w:kern w:val="0"/>
                <w:sz w:val="21"/>
                <w:szCs w:val="21"/>
                <w:lang w:val="en-US" w:eastAsia="zh-CN" w:bidi="ar"/>
              </w:rPr>
              <w:t>IBM X3850 X5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0"/>
                <w:szCs w:val="20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 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等线" w:cs="宋体"/>
                <w:kern w:val="2"/>
                <w:sz w:val="20"/>
                <w:szCs w:val="20"/>
                <w:lang w:val="en-US" w:eastAsia="zh-CN" w:bidi="ar"/>
              </w:rPr>
              <w:t>PC服务器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等线" w:cs="Courier New"/>
                <w:color w:val="000000"/>
                <w:kern w:val="0"/>
                <w:sz w:val="21"/>
                <w:szCs w:val="21"/>
                <w:lang w:val="en-US" w:eastAsia="zh-CN" w:bidi="ar"/>
              </w:rPr>
              <w:t>LENOVO X3850 X6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0"/>
                <w:szCs w:val="20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等线" w:cs="宋体"/>
                <w:kern w:val="2"/>
                <w:sz w:val="20"/>
                <w:szCs w:val="20"/>
                <w:lang w:val="en-US" w:eastAsia="zh-CN" w:bidi="ar"/>
              </w:rPr>
              <w:t>PC服务器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Courier New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等线" w:cs="Courier New"/>
                <w:color w:val="000000"/>
                <w:kern w:val="0"/>
                <w:sz w:val="21"/>
                <w:szCs w:val="21"/>
                <w:lang w:val="en-US" w:eastAsia="zh-CN" w:bidi="ar"/>
              </w:rPr>
              <w:t>DL580 GEN10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0"/>
                <w:szCs w:val="20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等线" w:cs="宋体"/>
                <w:kern w:val="2"/>
                <w:sz w:val="20"/>
                <w:szCs w:val="20"/>
                <w:lang w:val="en-US" w:eastAsia="zh-CN" w:bidi="ar"/>
              </w:rPr>
              <w:t>PC服务器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Courier New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等线" w:cs="Courier New"/>
                <w:color w:val="000000"/>
                <w:kern w:val="0"/>
                <w:sz w:val="21"/>
                <w:szCs w:val="21"/>
                <w:lang w:val="en-US" w:eastAsia="zh-CN" w:bidi="ar"/>
              </w:rPr>
              <w:t>H3C 6900G3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0"/>
                <w:szCs w:val="20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  <w:lang w:val="en-US"/>
              </w:rPr>
            </w:pPr>
            <w:r>
              <w:rPr>
                <w:rFonts w:hint="eastAsia" w:ascii="等线" w:hAnsi="等线" w:eastAsia="等线" w:cs="Times New Roman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等线" w:cs="宋体"/>
                <w:kern w:val="2"/>
                <w:sz w:val="18"/>
                <w:szCs w:val="18"/>
                <w:lang w:val="en-US" w:eastAsia="zh-CN" w:bidi="ar"/>
              </w:rPr>
              <w:t>SAN光纤交换机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等线" w:cs="宋体"/>
                <w:kern w:val="2"/>
                <w:sz w:val="20"/>
                <w:szCs w:val="20"/>
                <w:lang w:val="en-US" w:eastAsia="zh-CN" w:bidi="ar"/>
              </w:rPr>
              <w:t>IBM 2498-B24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等线" w:cs="宋体"/>
                <w:kern w:val="2"/>
                <w:sz w:val="20"/>
                <w:szCs w:val="20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等线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color w:val="00000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等线" w:cs="宋体"/>
                <w:kern w:val="2"/>
                <w:sz w:val="20"/>
                <w:szCs w:val="20"/>
                <w:lang w:val="en-US" w:eastAsia="zh-CN" w:bidi="ar"/>
              </w:rPr>
              <w:t>存储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等线" w:cs="宋体"/>
                <w:kern w:val="0"/>
                <w:sz w:val="21"/>
                <w:szCs w:val="21"/>
                <w:lang w:val="en-US" w:eastAsia="zh-CN" w:bidi="ar"/>
              </w:rPr>
              <w:t>3PAR8400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等线" w:cs="宋体"/>
                <w:kern w:val="2"/>
                <w:sz w:val="20"/>
                <w:szCs w:val="20"/>
                <w:lang w:val="en-US" w:eastAsia="zh-CN" w:bidi="ar"/>
              </w:rPr>
              <w:t>台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等线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color w:val="00000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4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等线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等线" w:cs="宋体"/>
                <w:kern w:val="2"/>
                <w:sz w:val="20"/>
                <w:szCs w:val="20"/>
                <w:lang w:val="en-US" w:eastAsia="zh-CN" w:bidi="ar"/>
              </w:rPr>
              <w:t>虚拟化运维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等线" w:cs="宋体"/>
                <w:kern w:val="2"/>
                <w:sz w:val="20"/>
                <w:szCs w:val="20"/>
                <w:lang w:val="en-US" w:eastAsia="zh-CN" w:bidi="ar"/>
              </w:rPr>
              <w:t>VMware虚拟化平台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等线" w:cs="宋体"/>
                <w:kern w:val="2"/>
                <w:sz w:val="20"/>
                <w:szCs w:val="20"/>
                <w:lang w:val="en-US" w:eastAsia="zh-CN" w:bidi="ar"/>
              </w:rPr>
              <w:t>套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等线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等线" w:cs="宋体"/>
                <w:color w:val="000000"/>
                <w:sz w:val="20"/>
                <w:szCs w:val="20"/>
                <w:lang w:val="en-US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jMGM5ZTM0ZDcyNWEyZWYzMmYwMTg2MzI3OTVhOWMifQ=="/>
  </w:docVars>
  <w:rsids>
    <w:rsidRoot w:val="00A07670"/>
    <w:rsid w:val="000003E2"/>
    <w:rsid w:val="000023BE"/>
    <w:rsid w:val="00075D32"/>
    <w:rsid w:val="00091012"/>
    <w:rsid w:val="00092FB4"/>
    <w:rsid w:val="000969A3"/>
    <w:rsid w:val="000C1D4D"/>
    <w:rsid w:val="000D6685"/>
    <w:rsid w:val="000D6D8D"/>
    <w:rsid w:val="001379D9"/>
    <w:rsid w:val="00146D8F"/>
    <w:rsid w:val="00156139"/>
    <w:rsid w:val="001A3A37"/>
    <w:rsid w:val="002028ED"/>
    <w:rsid w:val="00206B41"/>
    <w:rsid w:val="00206F10"/>
    <w:rsid w:val="00233893"/>
    <w:rsid w:val="00257DA4"/>
    <w:rsid w:val="002902A8"/>
    <w:rsid w:val="002A2DBD"/>
    <w:rsid w:val="00315CC3"/>
    <w:rsid w:val="00325598"/>
    <w:rsid w:val="003A2767"/>
    <w:rsid w:val="003D7E2A"/>
    <w:rsid w:val="003F1C35"/>
    <w:rsid w:val="003F60AE"/>
    <w:rsid w:val="00416624"/>
    <w:rsid w:val="004541F9"/>
    <w:rsid w:val="004561C9"/>
    <w:rsid w:val="00470869"/>
    <w:rsid w:val="004B260C"/>
    <w:rsid w:val="004B672D"/>
    <w:rsid w:val="004E5F24"/>
    <w:rsid w:val="004F7C78"/>
    <w:rsid w:val="005405D5"/>
    <w:rsid w:val="005F1ACE"/>
    <w:rsid w:val="0061232D"/>
    <w:rsid w:val="00645B51"/>
    <w:rsid w:val="00661231"/>
    <w:rsid w:val="0066279C"/>
    <w:rsid w:val="006C5CDB"/>
    <w:rsid w:val="006C6A16"/>
    <w:rsid w:val="006E0226"/>
    <w:rsid w:val="0070265A"/>
    <w:rsid w:val="0071576E"/>
    <w:rsid w:val="00737080"/>
    <w:rsid w:val="0077525B"/>
    <w:rsid w:val="00794A2E"/>
    <w:rsid w:val="007F7559"/>
    <w:rsid w:val="00800E81"/>
    <w:rsid w:val="00812450"/>
    <w:rsid w:val="008309CD"/>
    <w:rsid w:val="008C0CCF"/>
    <w:rsid w:val="008C4EC9"/>
    <w:rsid w:val="00945862"/>
    <w:rsid w:val="00A010D5"/>
    <w:rsid w:val="00A07670"/>
    <w:rsid w:val="00A3286C"/>
    <w:rsid w:val="00A54081"/>
    <w:rsid w:val="00A77280"/>
    <w:rsid w:val="00AD52C1"/>
    <w:rsid w:val="00AF0A87"/>
    <w:rsid w:val="00B373F6"/>
    <w:rsid w:val="00B423E8"/>
    <w:rsid w:val="00B50A36"/>
    <w:rsid w:val="00BB50BE"/>
    <w:rsid w:val="00BC21A4"/>
    <w:rsid w:val="00BE31DD"/>
    <w:rsid w:val="00C12A7C"/>
    <w:rsid w:val="00C52B56"/>
    <w:rsid w:val="00C61127"/>
    <w:rsid w:val="00CD3729"/>
    <w:rsid w:val="00CE1301"/>
    <w:rsid w:val="00D06A50"/>
    <w:rsid w:val="00D132E6"/>
    <w:rsid w:val="00D346EB"/>
    <w:rsid w:val="00D4082D"/>
    <w:rsid w:val="00D5137D"/>
    <w:rsid w:val="00D841C8"/>
    <w:rsid w:val="00E037D4"/>
    <w:rsid w:val="00E140A0"/>
    <w:rsid w:val="00E3174F"/>
    <w:rsid w:val="00E823A4"/>
    <w:rsid w:val="00E82EEE"/>
    <w:rsid w:val="00EB4DA9"/>
    <w:rsid w:val="00EC5489"/>
    <w:rsid w:val="00ED1A6A"/>
    <w:rsid w:val="00F17EE1"/>
    <w:rsid w:val="00F847B9"/>
    <w:rsid w:val="00F907F4"/>
    <w:rsid w:val="00FC6349"/>
    <w:rsid w:val="10D571F9"/>
    <w:rsid w:val="137D2347"/>
    <w:rsid w:val="1DFB5685"/>
    <w:rsid w:val="218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4"/>
    <w:qFormat/>
    <w:uiPriority w:val="99"/>
    <w:pPr>
      <w:keepNext/>
      <w:keepLines/>
      <w:spacing w:line="360" w:lineRule="auto"/>
      <w:ind w:firstLine="200" w:firstLineChars="200"/>
      <w:outlineLvl w:val="2"/>
    </w:pPr>
    <w:rPr>
      <w:rFonts w:ascii="Times New Roman" w:hAnsi="Times New Roman" w:eastAsia="宋体" w:cs="Times New Roman"/>
      <w:b/>
      <w:bCs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Title"/>
    <w:basedOn w:val="1"/>
    <w:next w:val="1"/>
    <w:link w:val="15"/>
    <w:qFormat/>
    <w:uiPriority w:val="99"/>
    <w:pPr>
      <w:spacing w:before="100" w:beforeAutospacing="1" w:after="100" w:afterAutospacing="1" w:line="360" w:lineRule="auto"/>
      <w:jc w:val="center"/>
      <w:outlineLvl w:val="0"/>
    </w:pPr>
    <w:rPr>
      <w:rFonts w:ascii="Calibri Light" w:hAnsi="Calibri Light" w:eastAsia="宋体" w:cs="Calibri Light"/>
      <w:b/>
      <w:bCs/>
      <w:kern w:val="0"/>
      <w:sz w:val="32"/>
      <w:szCs w:val="32"/>
    </w:r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10"/>
    <w:link w:val="4"/>
    <w:semiHidden/>
    <w:qFormat/>
    <w:uiPriority w:val="99"/>
  </w:style>
  <w:style w:type="character" w:customStyle="1" w:styleId="14">
    <w:name w:val="标题 3 字符"/>
    <w:basedOn w:val="10"/>
    <w:link w:val="3"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5">
    <w:name w:val="标题 字符"/>
    <w:basedOn w:val="10"/>
    <w:link w:val="8"/>
    <w:qFormat/>
    <w:uiPriority w:val="99"/>
    <w:rPr>
      <w:rFonts w:ascii="Calibri Light" w:hAnsi="Calibri Light" w:eastAsia="宋体" w:cs="Calibri Light"/>
      <w:b/>
      <w:bCs/>
      <w:kern w:val="0"/>
      <w:sz w:val="32"/>
      <w:szCs w:val="32"/>
    </w:rPr>
  </w:style>
  <w:style w:type="character" w:customStyle="1" w:styleId="16">
    <w:name w:val="标题 1 字符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</Words>
  <Characters>1010</Characters>
  <Lines>8</Lines>
  <Paragraphs>2</Paragraphs>
  <TotalTime>78</TotalTime>
  <ScaleCrop>false</ScaleCrop>
  <LinksUpToDate>false</LinksUpToDate>
  <CharactersWithSpaces>1185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2022-10-19T00:23:00Z</dcterms:created>
  <dc:creator>zxyy</dc:creator>
  <cp:lastModifiedBy>微信用户</cp:lastModifiedBy>
  <dcterms:modified xsi:type="dcterms:W3CDTF">2023-11-20T03:59:28Z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C79C8B2A2D444310BA62DDDC0C258D64_13</vt:lpwstr>
  </property>
</Properties>
</file>