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EE4B58" w:rsidRDefault="00EE4B58" w:rsidP="005F48AC"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  <w:r w:rsidR="005F48AC">
        <w:rPr>
          <w:rFonts w:hint="eastAsia"/>
          <w:sz w:val="30"/>
          <w:szCs w:val="30"/>
        </w:rPr>
        <w:t xml:space="preserve">                        </w:t>
      </w:r>
      <w:r w:rsidR="001B672D">
        <w:rPr>
          <w:rFonts w:hint="eastAsia"/>
          <w:sz w:val="30"/>
          <w:szCs w:val="30"/>
        </w:rPr>
        <w:t xml:space="preserve"> </w:t>
      </w:r>
      <w:bookmarkStart w:id="0" w:name="_GoBack"/>
      <w:bookmarkEnd w:id="0"/>
      <w:r w:rsidR="005F48AC"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设备型号与参数</w:t>
      </w:r>
    </w:p>
    <w:p w:rsidR="00EE4B58" w:rsidRDefault="00EE4B58" w:rsidP="00EE4B58"/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1770"/>
        <w:gridCol w:w="1011"/>
        <w:gridCol w:w="6020"/>
        <w:gridCol w:w="4252"/>
      </w:tblGrid>
      <w:tr w:rsidR="00C15E2B" w:rsidTr="001B672D">
        <w:trPr>
          <w:trHeight w:val="360"/>
        </w:trPr>
        <w:tc>
          <w:tcPr>
            <w:tcW w:w="1770" w:type="dxa"/>
            <w:vMerge w:val="restart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商品名称（开票名称）</w:t>
            </w:r>
          </w:p>
        </w:tc>
        <w:tc>
          <w:tcPr>
            <w:tcW w:w="1011" w:type="dxa"/>
            <w:vMerge w:val="restart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6020" w:type="dxa"/>
            <w:vMerge w:val="restart"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widowControl/>
              <w:ind w:firstLineChars="700" w:firstLine="1260"/>
              <w:jc w:val="left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技术参数</w:t>
            </w:r>
          </w:p>
        </w:tc>
        <w:tc>
          <w:tcPr>
            <w:tcW w:w="4252" w:type="dxa"/>
            <w:vMerge w:val="restart"/>
            <w:tcBorders>
              <w:top w:val="single" w:sz="4" w:space="0" w:color="0D0D0D"/>
              <w:left w:val="single" w:sz="4" w:space="0" w:color="0D0D0D"/>
              <w:bottom w:val="single" w:sz="4" w:space="0" w:color="A6A6A6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技术规格</w:t>
            </w:r>
          </w:p>
        </w:tc>
      </w:tr>
      <w:tr w:rsidR="00C15E2B" w:rsidTr="001B672D">
        <w:trPr>
          <w:trHeight w:val="360"/>
        </w:trPr>
        <w:tc>
          <w:tcPr>
            <w:tcW w:w="1770" w:type="dxa"/>
            <w:vMerge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vMerge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0" w:type="dxa"/>
            <w:vMerge/>
            <w:tcBorders>
              <w:top w:val="single" w:sz="4" w:space="0" w:color="0D0D0D"/>
              <w:left w:val="single" w:sz="4" w:space="0" w:color="0D0D0D"/>
              <w:bottom w:val="nil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jc w:val="left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D0D0D"/>
              <w:left w:val="single" w:sz="4" w:space="0" w:color="0D0D0D"/>
              <w:bottom w:val="single" w:sz="4" w:space="0" w:color="A6A6A6"/>
              <w:right w:val="single" w:sz="4" w:space="0" w:color="0D0D0D"/>
            </w:tcBorders>
            <w:shd w:val="clear" w:color="auto" w:fill="auto"/>
            <w:noWrap/>
            <w:vAlign w:val="center"/>
          </w:tcPr>
          <w:p w:rsidR="00C15E2B" w:rsidRDefault="00C15E2B" w:rsidP="00D97E23">
            <w:pPr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15E2B" w:rsidTr="001B672D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网络核心交换设备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LS-Z+M2+A-38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1、机箱式多插槽交换机，业务槽位数≥3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2、性能：交换能力≥38Tbps，转发率≥7200Mpps；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3、主控引擎模块≥2，满足1+1冗余，支持主控板、电源冗余，主控板主备切换无丢包；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4、槽位能够同时提供千兆光口、千兆电口、万兆光口，且实际可用端口总数≥48，提高槽位利用率和业务可靠性；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5、支持横向虚拟化技术（IRF2）、支持纵向虚拟华技术（IRF3.1）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6、支持“多虚一”与“一虚多”同时使用，彻底实现资源池化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7、支持VXLAN 二层交换、支持VXLAN 路由交换、支持VXLAN 网关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8、支持RIPng、OSPFv3、BGP4+、IS-ISv6协议；支持基于IPv6的VRRP功能；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9、支持融合无线AC功能，无需独立的AC业务板卡，即支持无线AP管理功能，支持有线无线功能统一界面管理、支持融合SDN功能；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10、所有单板支持热插拔、支持CPU保护技术、支持8KV防雷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11、本次配置双主控，配置24千兆电口+24千兆光口+8万兆光口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H3C S7503E-M-组合配置-(主机+LSQM1CGP24TSSC0+LSQM1CGT24TSSC0+LSQM1AC300*2),24千兆电口+24千兆光口+8万兆光口</w:t>
            </w:r>
          </w:p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:rsidR="00C15E2B" w:rsidTr="001B672D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万兆汇聚交换机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LS-6520-30SG-SI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1. 性能：交换容量≥2.56Tbps， 转发率≥340Mpps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  表项：MAC地址表≥32K，路由表容量≥16K，ARP≥16K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3. 接口：≥8千兆电+22万兆光+1USB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4. 支持最大9台设备虚拟化；最大堆叠带宽≥160G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5. 支持OPENFLOW 1.3标准支持普通模式和Openflow 模式切换，支持多控制器（EQUAL模式、主备模式）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6. 支持IPv4静态路由、RIP V1/V2、OSPF、BGP、ISIS；支持IPv6静态路由、RIPng、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OSPFv3、BGP4+，支持IPv4和IPv6环境下的策略路由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7. 支持VRRPv2/v3（虚拟路由冗余协议)；支持RRPP（快速环网保护协议），环网故障恢复时间不超过200ms；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8. 支持OAM(802.1AG， 802.3AH)以太网运行、维护和管理标准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H3C S6520-30SG-SI L3以太网交换机主机,支持8个10/100/1000Base-T端口,22个1G/10GBase-X SFP Plus端口,交流供电</w:t>
            </w:r>
          </w:p>
        </w:tc>
      </w:tr>
      <w:tr w:rsidR="00C15E2B" w:rsidTr="001B672D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千兆汇聚交换机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LS-5500V3-28S-SI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1. 性能：整机交换容量 ≥672Gbps；转发性能 ≥166Mpps 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2. 端口：≥24千兆电口+4个万兆光口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3. MAC地址表≥32K，IPv4路由表容量≥8K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4. 三层路由功能：支持IPv4/IPv6静态路由、支持RIP V1/V2、OSPF、IS-IS、BGP4；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5. 交换机支持≥9台物理设备虚拟化技术，堆叠距离≥10KM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6. 实现ERPS功能，能够快速阻断环路，链路收敛时间≤50ms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7. 实现CPU保护功能，能限制非法报文对CPU的攻击，保护交换机在各种环境下稳定工作 </w:t>
            </w:r>
          </w:p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8. 支持SNMP V1/V2/V3、RMON、SSHV2；支持端口休眠，关闭没有应用的端口，节省能源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H3C S5500V3-28S-SI L3以太网交换机主机,支持24个10/100/1000BASE-T电口,支持4个1G/10G BASE-X SFP Plus端口,支持AC</w:t>
            </w:r>
          </w:p>
        </w:tc>
      </w:tr>
      <w:tr w:rsidR="00C15E2B" w:rsidTr="001B672D">
        <w:trPr>
          <w:trHeight w:val="36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万兆光模块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  <w:t>SFP-XG-LX-SM1310-D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万兆10公里单模模块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5E2B" w:rsidRDefault="00C15E2B" w:rsidP="00D97E2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SFP+ 万兆模块(1310nm,10km,LC)</w:t>
            </w:r>
          </w:p>
        </w:tc>
      </w:tr>
    </w:tbl>
    <w:p w:rsidR="000F6E23" w:rsidRPr="00EE4B58" w:rsidRDefault="000F6E23" w:rsidP="00EE4B58"/>
    <w:sectPr w:rsidR="000F6E23" w:rsidRPr="00EE4B58" w:rsidSect="00EE4B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E1" w:rsidRDefault="003C53E1" w:rsidP="00EE4B58">
      <w:r>
        <w:separator/>
      </w:r>
    </w:p>
  </w:endnote>
  <w:endnote w:type="continuationSeparator" w:id="0">
    <w:p w:rsidR="003C53E1" w:rsidRDefault="003C53E1" w:rsidP="00EE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E1" w:rsidRDefault="003C53E1" w:rsidP="00EE4B58">
      <w:r>
        <w:separator/>
      </w:r>
    </w:p>
  </w:footnote>
  <w:footnote w:type="continuationSeparator" w:id="0">
    <w:p w:rsidR="003C53E1" w:rsidRDefault="003C53E1" w:rsidP="00EE4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2B"/>
    <w:rsid w:val="000F6E23"/>
    <w:rsid w:val="0019646D"/>
    <w:rsid w:val="001B672D"/>
    <w:rsid w:val="003C53E1"/>
    <w:rsid w:val="003F735D"/>
    <w:rsid w:val="00405176"/>
    <w:rsid w:val="005F48AC"/>
    <w:rsid w:val="00840871"/>
    <w:rsid w:val="00C15E2B"/>
    <w:rsid w:val="00C93CFD"/>
    <w:rsid w:val="00DA43C4"/>
    <w:rsid w:val="00E0142B"/>
    <w:rsid w:val="00E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13</cp:revision>
  <dcterms:created xsi:type="dcterms:W3CDTF">2024-06-04T13:57:00Z</dcterms:created>
  <dcterms:modified xsi:type="dcterms:W3CDTF">2024-06-04T14:38:00Z</dcterms:modified>
</cp:coreProperties>
</file>