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both"/>
        <w:rPr>
          <w:rFonts w:asciiTheme="minorEastAsia" w:hAnsiTheme="minorEastAsia" w:eastAsiaTheme="minorEastAsia"/>
          <w:color w:val="000000" w:themeColor="text1"/>
        </w:rPr>
      </w:pPr>
      <w:r>
        <w:rPr>
          <w:rFonts w:hint="eastAsia" w:ascii="微软雅黑" w:hAnsi="微软雅黑" w:eastAsia="微软雅黑"/>
          <w:b/>
          <w:bCs/>
          <w:sz w:val="30"/>
          <w:szCs w:val="30"/>
          <w:lang w:val="en-US" w:eastAsia="zh-CN"/>
        </w:rPr>
        <w:t>附件4</w:t>
      </w:r>
      <w:bookmarkStart w:id="0" w:name="_GoBack"/>
      <w:bookmarkEnd w:id="0"/>
      <w:r>
        <w:rPr>
          <w:rFonts w:hint="eastAsia" w:ascii="微软雅黑" w:hAnsi="微软雅黑" w:eastAsia="微软雅黑"/>
          <w:b/>
          <w:bCs/>
          <w:sz w:val="30"/>
          <w:szCs w:val="30"/>
          <w:lang w:val="en-US" w:eastAsia="zh-CN"/>
        </w:rPr>
        <w:t>：</w:t>
      </w:r>
    </w:p>
    <w:p>
      <w:pPr>
        <w:pStyle w:val="2"/>
        <w:spacing w:line="360" w:lineRule="auto"/>
        <w:ind w:left="0" w:leftChars="0" w:right="105" w:rightChars="50" w:firstLine="2168" w:firstLineChars="900"/>
        <w:jc w:val="both"/>
        <w:rPr>
          <w:rFonts w:asciiTheme="minorEastAsia" w:hAnsiTheme="minorEastAsia" w:eastAsiaTheme="minorEastAsia"/>
          <w:color w:val="000000" w:themeColor="text1"/>
        </w:rPr>
      </w:pPr>
      <w:r>
        <w:rPr>
          <w:rFonts w:asciiTheme="minorEastAsia" w:hAnsiTheme="minorEastAsia" w:eastAsiaTheme="minorEastAsia"/>
          <w:color w:val="000000" w:themeColor="text1"/>
        </w:rPr>
        <w:t>表 1 Braden 压疮风险评估表</w:t>
      </w:r>
    </w:p>
    <w:tbl>
      <w:tblPr>
        <w:tblStyle w:val="7"/>
        <w:tblW w:w="97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156"/>
        <w:gridCol w:w="2268"/>
        <w:gridCol w:w="2126"/>
        <w:gridCol w:w="2127"/>
        <w:gridCol w:w="20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  <w:jc w:val="center"/>
        </w:trPr>
        <w:tc>
          <w:tcPr>
            <w:tcW w:w="1170" w:type="dxa"/>
            <w:gridSpan w:val="2"/>
          </w:tcPr>
          <w:p>
            <w:pPr>
              <w:pStyle w:val="13"/>
              <w:ind w:left="105" w:leftChars="50" w:right="105" w:rightChars="50" w:firstLine="207" w:firstLineChars="98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  <w:lang w:val="en-US" w:bidi="ar-SA"/>
              </w:rPr>
              <w:pict>
                <v:shape id="自选图形 6" o:spid="_x0000_s1026" o:spt="32" type="#_x0000_t32" style="position:absolute;left:0pt;margin-left:0.45pt;margin-top:-0.05pt;height:69.75pt;width:57.75pt;z-index:251659264;mso-width-relative:page;mso-height-relative:page;" filled="f" coordsize="21600,21600" o:gfxdata="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GbX6F3VAAAABgEAAA8AAAAAAAAA&#10;AQAgAAAAIgAAAGRycy9kb3ducmV2LnhtbFBLAQIUABQAAAAIAIdO4kANS+RT2wEAAJkDAAAOAAAA&#10;AAAAAAEAIAAAACQBAABkcnMvZTJvRG9jLnhtbFBLBQYAAAAABgAGAFkBAABxBQAAAAA=&#10;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  <w:t>分数</w:t>
            </w:r>
          </w:p>
          <w:p>
            <w:pPr>
              <w:pStyle w:val="13"/>
              <w:ind w:left="105" w:leftChars="50" w:right="105" w:rightChars="50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</w:pPr>
          </w:p>
          <w:p>
            <w:pPr>
              <w:pStyle w:val="13"/>
              <w:tabs>
                <w:tab w:val="right" w:pos="1939"/>
              </w:tabs>
              <w:ind w:left="0" w:right="105" w:rightChars="50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  <w:t>危险因素</w:t>
            </w: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  <w:tab/>
            </w:r>
          </w:p>
        </w:tc>
        <w:tc>
          <w:tcPr>
            <w:tcW w:w="2268" w:type="dxa"/>
          </w:tcPr>
          <w:p>
            <w:pPr>
              <w:pStyle w:val="13"/>
              <w:ind w:left="105" w:leftChars="50" w:right="105" w:rightChars="50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</w:pPr>
          </w:p>
          <w:p>
            <w:pPr>
              <w:pStyle w:val="13"/>
              <w:ind w:left="105" w:leftChars="50" w:right="105" w:rightChars="50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  <w:t>1 分</w:t>
            </w:r>
          </w:p>
        </w:tc>
        <w:tc>
          <w:tcPr>
            <w:tcW w:w="2126" w:type="dxa"/>
          </w:tcPr>
          <w:p>
            <w:pPr>
              <w:pStyle w:val="13"/>
              <w:ind w:left="105" w:leftChars="50" w:right="105" w:rightChars="50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</w:pPr>
          </w:p>
          <w:p>
            <w:pPr>
              <w:pStyle w:val="13"/>
              <w:ind w:left="105" w:leftChars="50" w:right="105" w:rightChars="50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  <w:t>2 分</w:t>
            </w:r>
          </w:p>
        </w:tc>
        <w:tc>
          <w:tcPr>
            <w:tcW w:w="2127" w:type="dxa"/>
          </w:tcPr>
          <w:p>
            <w:pPr>
              <w:pStyle w:val="13"/>
              <w:ind w:left="105" w:leftChars="50" w:right="105" w:rightChars="50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</w:pPr>
          </w:p>
          <w:p>
            <w:pPr>
              <w:pStyle w:val="13"/>
              <w:ind w:left="105" w:leftChars="50" w:right="105" w:rightChars="50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  <w:t>3 分</w:t>
            </w:r>
          </w:p>
        </w:tc>
        <w:tc>
          <w:tcPr>
            <w:tcW w:w="2043" w:type="dxa"/>
          </w:tcPr>
          <w:p>
            <w:pPr>
              <w:pStyle w:val="13"/>
              <w:ind w:left="105" w:leftChars="50" w:right="105" w:rightChars="50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</w:pPr>
          </w:p>
          <w:p>
            <w:pPr>
              <w:pStyle w:val="13"/>
              <w:ind w:left="105" w:leftChars="50" w:right="105" w:rightChars="50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  <w:t>4 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4" w:hRule="atLeast"/>
          <w:jc w:val="center"/>
        </w:trPr>
        <w:tc>
          <w:tcPr>
            <w:tcW w:w="1170" w:type="dxa"/>
            <w:gridSpan w:val="2"/>
          </w:tcPr>
          <w:p>
            <w:pPr>
              <w:pStyle w:val="13"/>
              <w:ind w:left="105" w:leftChars="50" w:right="105" w:rightChars="50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  <w:t>感觉</w:t>
            </w:r>
          </w:p>
        </w:tc>
        <w:tc>
          <w:tcPr>
            <w:tcW w:w="2268" w:type="dxa"/>
          </w:tcPr>
          <w:p>
            <w:pPr>
              <w:pStyle w:val="13"/>
              <w:ind w:left="105" w:leftChars="50" w:right="105" w:rightChars="50" w:firstLine="413" w:firstLineChars="196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  <w:t>完全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  <w:t>丧失</w:t>
            </w:r>
          </w:p>
          <w:p>
            <w:pPr>
              <w:pStyle w:val="13"/>
              <w:ind w:left="105" w:leftChars="50" w:right="105" w:rightChars="50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</w:rPr>
              <w:t>面对疼痛刺激无反应或大部分接触床表面只有很小感觉疼痛的能力。</w:t>
            </w:r>
          </w:p>
        </w:tc>
        <w:tc>
          <w:tcPr>
            <w:tcW w:w="2126" w:type="dxa"/>
          </w:tcPr>
          <w:p>
            <w:pPr>
              <w:pStyle w:val="13"/>
              <w:ind w:left="105" w:leftChars="50" w:right="105" w:rightChars="50" w:firstLine="413" w:firstLineChars="196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  <w:t>严重丧失</w:t>
            </w:r>
          </w:p>
          <w:p>
            <w:pPr>
              <w:pStyle w:val="13"/>
              <w:ind w:left="105" w:leftChars="50" w:right="105" w:rightChars="50"/>
              <w:jc w:val="both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</w:rPr>
              <w:t>仅仅对疼痛有反应，除了呻吟或烦躁不安表达不适；或身体1/2对感觉疼痛或不适的能力受限。</w:t>
            </w:r>
          </w:p>
        </w:tc>
        <w:tc>
          <w:tcPr>
            <w:tcW w:w="2127" w:type="dxa"/>
          </w:tcPr>
          <w:p>
            <w:pPr>
              <w:pStyle w:val="13"/>
              <w:ind w:left="105" w:leftChars="50" w:right="105" w:rightChars="50" w:firstLine="310" w:firstLineChars="147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  <w:t>轻度丧失</w:t>
            </w:r>
          </w:p>
          <w:p>
            <w:pPr>
              <w:pStyle w:val="13"/>
              <w:ind w:left="105" w:leftChars="50" w:right="105" w:rightChars="50"/>
              <w:jc w:val="both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</w:rPr>
              <w:t>可以言语表达不适，但不适或需要翻身不能总能表达；或者1～2个肢体有感觉疼痛或不适的能力。</w:t>
            </w:r>
          </w:p>
        </w:tc>
        <w:tc>
          <w:tcPr>
            <w:tcW w:w="2043" w:type="dxa"/>
          </w:tcPr>
          <w:p>
            <w:pPr>
              <w:pStyle w:val="13"/>
              <w:ind w:left="105" w:leftChars="50" w:right="105" w:rightChars="50" w:firstLine="310" w:firstLineChars="147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  <w:t>未受损害</w:t>
            </w:r>
          </w:p>
          <w:p>
            <w:pPr>
              <w:pStyle w:val="13"/>
              <w:ind w:left="105" w:leftChars="50" w:right="105" w:rightChars="50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14"/>
                <w:sz w:val="21"/>
                <w:szCs w:val="21"/>
              </w:rPr>
              <w:t>无感觉障碍，表达疼痛不适的能力没有受限。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4" w:type="dxa"/>
          <w:trHeight w:val="1624" w:hRule="atLeast"/>
          <w:jc w:val="center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ind w:left="105" w:leftChars="50" w:right="105" w:rightChars="50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  <w:t>潮湿</w:t>
            </w:r>
          </w:p>
          <w:p>
            <w:pPr>
              <w:pStyle w:val="13"/>
              <w:ind w:left="105" w:leftChars="50" w:right="105" w:rightChars="50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ind w:left="105" w:leftChars="50" w:right="105" w:rightChars="50" w:firstLine="413" w:firstLineChars="196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  <w:t>持续潮湿</w:t>
            </w:r>
          </w:p>
          <w:p>
            <w:pPr>
              <w:pStyle w:val="13"/>
              <w:ind w:left="105" w:leftChars="50" w:right="105" w:rightChars="50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</w:rPr>
              <w:t>由于出汗或小便，皮肤总是处于潮湿状态（在每次移动或翻身时发现）。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ind w:left="105" w:leftChars="50" w:right="105" w:rightChars="50" w:firstLine="310" w:firstLineChars="147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  <w:t>十分</w:t>
            </w: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  <w:t xml:space="preserve">潮湿 </w:t>
            </w:r>
          </w:p>
          <w:p>
            <w:pPr>
              <w:pStyle w:val="13"/>
              <w:ind w:left="105" w:leftChars="50" w:right="105" w:rightChars="50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</w:rPr>
              <w:t>皮肤经常潮湿，床单至少每班更换一次。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ind w:left="105" w:leftChars="50" w:right="105" w:rightChars="50" w:firstLine="310" w:firstLineChars="147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  <w:t>偶尔潮湿</w:t>
            </w:r>
          </w:p>
          <w:p>
            <w:pPr>
              <w:pStyle w:val="13"/>
              <w:ind w:left="105" w:leftChars="50" w:right="105" w:rightChars="50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</w:rPr>
              <w:t>皮肤偶尔潮湿，床单需要每日额外更换 1 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</w:rPr>
              <w:t>。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ind w:left="105" w:leftChars="50" w:right="105" w:rightChars="50" w:firstLine="310" w:firstLineChars="147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  <w:t>很少</w:t>
            </w: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  <w:t>潮湿</w:t>
            </w:r>
          </w:p>
          <w:p>
            <w:pPr>
              <w:pStyle w:val="13"/>
              <w:ind w:left="105" w:leftChars="50" w:right="105" w:rightChars="50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</w:rPr>
              <w:t>皮肤经常保持干燥，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</w:rPr>
              <w:t>只在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</w:rPr>
              <w:t>常规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</w:rPr>
              <w:t>时间需要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</w:rPr>
              <w:t>更换床单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4" w:type="dxa"/>
          <w:trHeight w:val="1579" w:hRule="atLeast"/>
          <w:jc w:val="center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ind w:left="105" w:leftChars="50" w:right="105" w:rightChars="50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  <w:t>活动情况</w:t>
            </w:r>
          </w:p>
          <w:p>
            <w:pPr>
              <w:pStyle w:val="13"/>
              <w:ind w:left="105" w:leftChars="50" w:right="105" w:rightChars="50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</w:pPr>
          </w:p>
          <w:p>
            <w:pPr>
              <w:pStyle w:val="13"/>
              <w:ind w:left="105" w:leftChars="50" w:right="105" w:rightChars="50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ind w:left="105" w:leftChars="50" w:right="105" w:rightChars="50" w:firstLine="207" w:firstLineChars="98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  <w:t>卧床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  <w:t>不起</w:t>
            </w:r>
          </w:p>
          <w:p>
            <w:pPr>
              <w:pStyle w:val="13"/>
              <w:ind w:left="105" w:leftChars="50" w:right="105" w:rightChars="50" w:firstLine="210" w:firstLineChars="100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</w:rPr>
              <w:t>限制卧床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ind w:left="105" w:leftChars="50" w:right="105" w:rightChars="50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  <w:t xml:space="preserve">  轮椅</w:t>
            </w:r>
          </w:p>
          <w:p>
            <w:pPr>
              <w:pStyle w:val="13"/>
              <w:ind w:left="105" w:leftChars="50" w:right="105" w:rightChars="50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</w:rPr>
              <w:t>行走的能力严重受限或必须依赖椅子或轮椅。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ind w:left="105" w:leftChars="50" w:right="105" w:rightChars="50" w:firstLine="413" w:firstLineChars="196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  <w:t>偶尔行走</w:t>
            </w:r>
          </w:p>
          <w:p>
            <w:pPr>
              <w:pStyle w:val="13"/>
              <w:ind w:left="105" w:leftChars="50" w:right="105" w:rightChars="50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</w:rPr>
              <w:t>可以短距离行走或不伴辅助，每次在床上或椅子上移动需耗费很大力气。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ind w:left="105" w:leftChars="50" w:right="105" w:rightChars="50" w:firstLine="413" w:firstLineChars="196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  <w:t>经常行走</w:t>
            </w:r>
          </w:p>
          <w:p>
            <w:pPr>
              <w:pStyle w:val="13"/>
              <w:ind w:left="105" w:leftChars="50" w:right="105" w:rightChars="50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</w:rPr>
              <w:t>每天至少可在室外步行两次，室内每两小时活动一次。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4" w:type="dxa"/>
          <w:trHeight w:val="1594" w:hRule="atLeast"/>
          <w:jc w:val="center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ind w:left="105" w:leftChars="50" w:right="105" w:rightChars="50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  <w:t>运动能力</w:t>
            </w:r>
          </w:p>
          <w:p>
            <w:pPr>
              <w:pStyle w:val="13"/>
              <w:ind w:left="105" w:leftChars="50" w:right="105" w:rightChars="50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ind w:left="105" w:leftChars="50" w:right="105" w:rightChars="50" w:firstLine="413" w:firstLineChars="196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  <w:t>完全受限</w:t>
            </w:r>
          </w:p>
          <w:p>
            <w:pPr>
              <w:pStyle w:val="13"/>
              <w:ind w:left="105" w:leftChars="50" w:right="105" w:rightChars="50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</w:rPr>
              <w:t>没有外力帮助，身体或肢体不能轻微地改变位置。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ind w:left="105" w:leftChars="50" w:right="105" w:rightChars="50" w:firstLine="413" w:firstLineChars="196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  <w:t>严重受限</w:t>
            </w:r>
          </w:p>
          <w:p>
            <w:pPr>
              <w:pStyle w:val="13"/>
              <w:ind w:left="105" w:leftChars="50" w:right="105" w:rightChars="50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</w:rPr>
              <w:t>可以轻微改变身体或肢体位置，但不能独立、经常、轻微改变身体或肢体位置。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ind w:left="105" w:leftChars="50" w:right="105" w:rightChars="50" w:firstLine="413" w:firstLineChars="196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  <w:t>轻度受限</w:t>
            </w:r>
          </w:p>
          <w:p>
            <w:pPr>
              <w:pStyle w:val="13"/>
              <w:ind w:left="105" w:leftChars="50" w:right="105" w:rightChars="50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</w:rPr>
              <w:t>可以独立、经常、轻微改变身体或肢体位置。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ind w:left="105" w:leftChars="50" w:right="105" w:rightChars="50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  <w:t>不受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  <w:t>限制</w:t>
            </w:r>
          </w:p>
          <w:p>
            <w:pPr>
              <w:pStyle w:val="13"/>
              <w:ind w:left="105" w:leftChars="50" w:right="105" w:rightChars="50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</w:rPr>
              <w:t>不用辅助可以经常进行大的改变。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4" w:type="dxa"/>
          <w:trHeight w:val="2149" w:hRule="atLeast"/>
          <w:jc w:val="center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ind w:left="105" w:leftChars="50" w:right="105" w:rightChars="50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  <w:t>营养</w:t>
            </w:r>
          </w:p>
          <w:p>
            <w:pPr>
              <w:pStyle w:val="13"/>
              <w:ind w:left="105" w:leftChars="50" w:right="105" w:rightChars="50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</w:pPr>
          </w:p>
          <w:p>
            <w:pPr>
              <w:pStyle w:val="13"/>
              <w:ind w:left="105" w:leftChars="50" w:right="105" w:rightChars="50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ind w:left="105" w:leftChars="50" w:right="105" w:rightChars="50" w:firstLine="609" w:firstLineChars="289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  <w:t>非常差</w:t>
            </w:r>
          </w:p>
          <w:p>
            <w:pPr>
              <w:pStyle w:val="13"/>
              <w:ind w:left="105" w:leftChars="50" w:right="105" w:rightChars="50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</w:rPr>
              <w:t>从未完整的吃完一餐饭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</w:rPr>
              <w:t>，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</w:rPr>
              <w:t>或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</w:rPr>
              <w:t xml:space="preserve">很少能进食 1/3 份饭，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</w:rPr>
              <w:t>缺乏蛋白质；喝水很少，或者禁食；只有流质摄入或静脉营养大于5天以上。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ind w:left="0" w:right="105" w:rightChars="50" w:firstLine="930" w:firstLineChars="441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  <w:t>不良</w:t>
            </w:r>
          </w:p>
          <w:p>
            <w:pPr>
              <w:pStyle w:val="13"/>
              <w:ind w:left="105" w:leftChars="50" w:right="105" w:rightChars="50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</w:rPr>
              <w:t>很少吃完一餐，蛋白质摄入仅三餐中的肉或奶制品；摄入的流质或鼻饲饮食低于最佳需要量。</w:t>
            </w:r>
          </w:p>
          <w:p>
            <w:pPr>
              <w:pStyle w:val="13"/>
              <w:ind w:left="105" w:leftChars="50" w:right="105" w:rightChars="50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ind w:left="105" w:leftChars="50" w:right="105" w:rightChars="50" w:firstLine="620" w:firstLineChars="294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  <w:t>适当</w:t>
            </w:r>
          </w:p>
          <w:p>
            <w:pPr>
              <w:pStyle w:val="13"/>
              <w:ind w:left="105" w:leftChars="50" w:right="105" w:rightChars="50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</w:rPr>
              <w:t>能吃完半份以上食物，每餐都含有肉或奶制品；管饲或胃肠外营养（TPN）提供维持身体的营养需求。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ind w:left="105" w:leftChars="50" w:right="105" w:rightChars="50" w:firstLine="517" w:firstLineChars="245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  <w:t>良好</w:t>
            </w:r>
          </w:p>
          <w:p>
            <w:pPr>
              <w:pStyle w:val="13"/>
              <w:ind w:left="105" w:leftChars="50" w:right="105" w:rightChars="50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</w:rPr>
              <w:t>能进食几乎整份饭菜，从来不拒绝食物。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</w:rPr>
              <w:t>不需要额外补充营养。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4" w:type="dxa"/>
          <w:trHeight w:val="2699" w:hRule="atLeast"/>
          <w:jc w:val="center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ind w:left="105" w:leftChars="50" w:right="105" w:rightChars="50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  <w:t>摩擦力和剪切力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ind w:left="105" w:leftChars="50" w:right="105" w:rightChars="50" w:firstLine="723" w:firstLineChars="343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  <w:t>有</w:t>
            </w:r>
          </w:p>
          <w:p>
            <w:pPr>
              <w:pStyle w:val="13"/>
              <w:ind w:left="105" w:leftChars="50" w:right="105" w:rightChars="50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</w:rPr>
              <w:t>移动时需要大量的帮助，不能做到完全抬起而不碰床单，在床上或椅子上时经常滑落。痉挛、挛缩或躁动不安通常导致摩擦。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ind w:left="105" w:leftChars="50" w:right="105" w:rightChars="50" w:firstLine="310" w:firstLineChars="147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  <w:t xml:space="preserve">潜在问题 </w:t>
            </w:r>
          </w:p>
          <w:p>
            <w:pPr>
              <w:pStyle w:val="13"/>
              <w:ind w:left="105" w:leftChars="50" w:right="105" w:rightChars="50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</w:rPr>
              <w:t>躯体移动乏力或者需要帮助，在移动过程中，皮肤一部分会碰到床单、椅子、约束带或其他设施，在床上或椅子上可保持相对好的位置，偶尔会滑落下来。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ind w:left="105" w:leftChars="50" w:right="105" w:rightChars="50" w:firstLine="826" w:firstLineChars="392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  <w:t>无</w:t>
            </w:r>
          </w:p>
          <w:p>
            <w:pPr>
              <w:pStyle w:val="13"/>
              <w:ind w:left="105" w:leftChars="50" w:right="105" w:rightChars="50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</w:rPr>
              <w:t>能独立移动，并且有足够力量在移动时完全抬起躯体，在床上或椅子上总是保持良好的位置。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ind w:left="105" w:leftChars="50" w:right="105" w:rightChars="50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</w:pPr>
          </w:p>
        </w:tc>
      </w:tr>
    </w:tbl>
    <w:p>
      <w:pPr>
        <w:spacing w:line="360" w:lineRule="auto"/>
        <w:ind w:right="105" w:rightChars="50"/>
        <w:rPr>
          <w:rFonts w:asciiTheme="minorEastAsia" w:hAnsiTheme="minorEastAsia"/>
          <w:color w:val="000000" w:themeColor="text1"/>
          <w:szCs w:val="21"/>
        </w:rPr>
      </w:pPr>
    </w:p>
    <w:p>
      <w:pPr>
        <w:spacing w:line="360" w:lineRule="auto"/>
        <w:ind w:left="105" w:leftChars="50" w:right="105" w:rightChars="50"/>
        <w:rPr>
          <w:rFonts w:asciiTheme="minorEastAsia" w:hAnsiTheme="minorEastAsia"/>
          <w:color w:val="000000" w:themeColor="text1"/>
          <w:szCs w:val="21"/>
        </w:rPr>
      </w:pPr>
    </w:p>
    <w:p>
      <w:pPr>
        <w:spacing w:line="360" w:lineRule="auto"/>
        <w:ind w:left="105" w:leftChars="50" w:right="105" w:rightChars="50"/>
        <w:rPr>
          <w:rFonts w:asciiTheme="minorEastAsia" w:hAnsiTheme="minorEastAsia"/>
          <w:color w:val="000000" w:themeColor="text1"/>
          <w:szCs w:val="21"/>
        </w:rPr>
      </w:pPr>
    </w:p>
    <w:sectPr>
      <w:headerReference r:id="rId3" w:type="default"/>
      <w:pgSz w:w="11906" w:h="16838"/>
      <w:pgMar w:top="1417" w:right="1800" w:bottom="141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QyNWMwMmRiYTZmYzYwYmZlNDRlNjAxODliNzlmNTkifQ=="/>
  </w:docVars>
  <w:rsids>
    <w:rsidRoot w:val="0045448A"/>
    <w:rsid w:val="00050032"/>
    <w:rsid w:val="00083B01"/>
    <w:rsid w:val="001339B9"/>
    <w:rsid w:val="002101E4"/>
    <w:rsid w:val="00214E1C"/>
    <w:rsid w:val="0031074E"/>
    <w:rsid w:val="00326BEE"/>
    <w:rsid w:val="00381CB4"/>
    <w:rsid w:val="0045448A"/>
    <w:rsid w:val="004619E4"/>
    <w:rsid w:val="0047285C"/>
    <w:rsid w:val="004C2B2C"/>
    <w:rsid w:val="00597868"/>
    <w:rsid w:val="00600655"/>
    <w:rsid w:val="0060319F"/>
    <w:rsid w:val="00633A37"/>
    <w:rsid w:val="00690E5A"/>
    <w:rsid w:val="0072139B"/>
    <w:rsid w:val="007A33C8"/>
    <w:rsid w:val="008822BD"/>
    <w:rsid w:val="008D5F74"/>
    <w:rsid w:val="00904121"/>
    <w:rsid w:val="00932BBD"/>
    <w:rsid w:val="00956D31"/>
    <w:rsid w:val="00973C8C"/>
    <w:rsid w:val="009B07E0"/>
    <w:rsid w:val="009B70EA"/>
    <w:rsid w:val="009B7608"/>
    <w:rsid w:val="00B113E5"/>
    <w:rsid w:val="00B506F1"/>
    <w:rsid w:val="00BA6B96"/>
    <w:rsid w:val="00BE59B1"/>
    <w:rsid w:val="00BF2C0A"/>
    <w:rsid w:val="00C51216"/>
    <w:rsid w:val="00D14BAC"/>
    <w:rsid w:val="00DA359D"/>
    <w:rsid w:val="00E62ABF"/>
    <w:rsid w:val="00F261A3"/>
    <w:rsid w:val="00FE60A9"/>
    <w:rsid w:val="00FE6D54"/>
    <w:rsid w:val="1C8F110F"/>
    <w:rsid w:val="25A47AE3"/>
    <w:rsid w:val="26856766"/>
    <w:rsid w:val="2ACD0A78"/>
    <w:rsid w:val="303E0884"/>
    <w:rsid w:val="3A0913DE"/>
    <w:rsid w:val="608C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自选图形 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1"/>
    <w:pPr>
      <w:autoSpaceDE w:val="0"/>
      <w:autoSpaceDN w:val="0"/>
      <w:ind w:left="842"/>
      <w:jc w:val="left"/>
      <w:outlineLvl w:val="0"/>
    </w:pPr>
    <w:rPr>
      <w:rFonts w:ascii="宋体" w:hAnsi="宋体" w:eastAsia="宋体" w:cs="宋体"/>
      <w:b/>
      <w:bCs/>
      <w:kern w:val="0"/>
      <w:sz w:val="24"/>
      <w:szCs w:val="24"/>
      <w:lang w:val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  <w:lang w:val="zh-CN" w:bidi="zh-CN"/>
    </w:rPr>
  </w:style>
  <w:style w:type="paragraph" w:styleId="4">
    <w:name w:val="Balloon Text"/>
    <w:basedOn w:val="1"/>
    <w:link w:val="14"/>
    <w:unhideWhenUsed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uiPriority w:val="1"/>
    <w:rPr>
      <w:rFonts w:ascii="宋体" w:hAnsi="宋体" w:eastAsia="宋体" w:cs="宋体"/>
      <w:b/>
      <w:bCs/>
      <w:kern w:val="0"/>
      <w:sz w:val="24"/>
      <w:szCs w:val="24"/>
      <w:lang w:val="zh-CN" w:bidi="zh-CN"/>
    </w:rPr>
  </w:style>
  <w:style w:type="character" w:customStyle="1" w:styleId="12">
    <w:name w:val="正文文本 Char"/>
    <w:basedOn w:val="8"/>
    <w:link w:val="3"/>
    <w:qFormat/>
    <w:uiPriority w:val="1"/>
    <w:rPr>
      <w:rFonts w:ascii="宋体" w:hAnsi="宋体" w:eastAsia="宋体" w:cs="宋体"/>
      <w:kern w:val="0"/>
      <w:sz w:val="24"/>
      <w:szCs w:val="24"/>
      <w:lang w:val="zh-CN" w:bidi="zh-CN"/>
    </w:rPr>
  </w:style>
  <w:style w:type="paragraph" w:customStyle="1" w:styleId="13">
    <w:name w:val="Table Paragraph"/>
    <w:basedOn w:val="1"/>
    <w:qFormat/>
    <w:uiPriority w:val="1"/>
    <w:pPr>
      <w:autoSpaceDE w:val="0"/>
      <w:autoSpaceDN w:val="0"/>
      <w:ind w:left="108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character" w:customStyle="1" w:styleId="14">
    <w:name w:val="批注框文本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1918</Words>
  <Characters>1992</Characters>
  <Lines>37</Lines>
  <Paragraphs>10</Paragraphs>
  <TotalTime>4</TotalTime>
  <ScaleCrop>false</ScaleCrop>
  <LinksUpToDate>false</LinksUpToDate>
  <CharactersWithSpaces>2031</CharactersWithSpaces>
  <Application>WPS Office_11.8.6.11829_F1E327BC-269C-435d-A152-05C5408002CA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2020-08-24T09:32:00Z</dcterms:created>
  <dc:creator>刘艳</dc:creator>
  <cp:lastModifiedBy>秦晶晶</cp:lastModifiedBy>
  <cp:lastPrinted>2024-07-31T01:08:46Z</cp:lastPrinted>
  <dcterms:modified xsi:type="dcterms:W3CDTF">2024-07-31T01:12:45Z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2052-11.8.6.11829</vt:lpwstr>
  </property>
  <property fmtid="{D5CDD505-2E9C-101B-9397-08002B2CF9AE}" pid="3" name="ICV">
    <vt:lpwstr>2B7BF9324ADC4252AFEA2450E731DEE6</vt:lpwstr>
  </property>
</Properties>
</file>