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114B6">
      <w:pPr>
        <w:jc w:val="both"/>
        <w:rPr>
          <w:rFonts w:hint="default" w:ascii="宋体" w:hAnsi="宋体" w:eastAsia="宋体" w:cs="宋体"/>
          <w:kern w:val="2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  <w:t>附件3：</w:t>
      </w:r>
    </w:p>
    <w:p w14:paraId="0164498D">
      <w:pPr>
        <w:jc w:val="center"/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  <w:t>放射科监控系统升级改造项目</w:t>
      </w:r>
    </w:p>
    <w:p w14:paraId="14DA7802"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设计要求：</w:t>
      </w:r>
    </w:p>
    <w:p w14:paraId="29E6509E">
      <w:pPr>
        <w:numPr>
          <w:ilvl w:val="0"/>
          <w:numId w:val="2"/>
        </w:numPr>
        <w:ind w:left="360" w:leftChars="0" w:firstLine="0" w:firstLineChars="0"/>
        <w:jc w:val="both"/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方便放射科各机房内操作人员对机房外等候检查的人员管控，完善科内对事前协调控制，事后追索取证功能。</w:t>
      </w:r>
    </w:p>
    <w:p w14:paraId="1B1F6063">
      <w:pPr>
        <w:numPr>
          <w:ilvl w:val="0"/>
          <w:numId w:val="2"/>
        </w:numPr>
        <w:ind w:left="360" w:leftChars="0" w:firstLine="0" w:firstLineChars="0"/>
        <w:jc w:val="both"/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项目所用各项设备、备件、线材等需符合国家3C强制认证标准，并满足院内用电规范和管理需求。</w:t>
      </w:r>
    </w:p>
    <w:p w14:paraId="66307B7C">
      <w:pPr>
        <w:numPr>
          <w:ilvl w:val="0"/>
          <w:numId w:val="2"/>
        </w:numPr>
        <w:ind w:left="360" w:leftChars="0" w:firstLine="0" w:firstLineChars="0"/>
        <w:jc w:val="both"/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项目设计方案需满足使用人员和科室的要求。</w:t>
      </w:r>
    </w:p>
    <w:p w14:paraId="54141C7C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功能要求：</w:t>
      </w:r>
    </w:p>
    <w:p w14:paraId="06BE23B2">
      <w:pPr>
        <w:numPr>
          <w:ilvl w:val="0"/>
          <w:numId w:val="3"/>
        </w:numPr>
        <w:ind w:left="360" w:leftChars="0" w:firstLine="0" w:firstLineChars="0"/>
        <w:jc w:val="both"/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各机房外摄像头（9个）监控范围应覆盖本机房外管控区域，区域性摄像头（3个）监控范围应覆盖其负责整个区域，所有摄像头必须清晰的展现其所监控区域的实时和回放画面。</w:t>
      </w:r>
    </w:p>
    <w:p w14:paraId="1E5B3466">
      <w:pPr>
        <w:numPr>
          <w:ilvl w:val="0"/>
          <w:numId w:val="3"/>
        </w:numPr>
        <w:ind w:left="360" w:leftChars="0" w:firstLine="0" w:firstLineChars="0"/>
        <w:jc w:val="both"/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各机房控制室和值班室内监视器应置于机房内操作人员头顶斜上方，方便操作人员管控。</w:t>
      </w:r>
    </w:p>
    <w:p w14:paraId="79CBABCD">
      <w:pPr>
        <w:numPr>
          <w:ilvl w:val="0"/>
          <w:numId w:val="3"/>
        </w:numPr>
        <w:ind w:left="360" w:leftChars="0" w:firstLine="0" w:firstLineChars="0"/>
        <w:jc w:val="both"/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系统主存储调取设备置于门诊4号机房控制室内，便于使用人员操作处。</w:t>
      </w:r>
    </w:p>
    <w:p w14:paraId="1A94E0B7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参数要求：</w:t>
      </w:r>
    </w:p>
    <w:p w14:paraId="654915A0">
      <w:pPr>
        <w:numPr>
          <w:ilvl w:val="0"/>
          <w:numId w:val="4"/>
        </w:numPr>
        <w:ind w:left="360" w:leftChars="0" w:firstLine="0" w:firstLineChars="0"/>
        <w:jc w:val="both"/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摄像头分辨率300万像素或以上。</w:t>
      </w:r>
    </w:p>
    <w:p w14:paraId="302B0646">
      <w:pPr>
        <w:numPr>
          <w:ilvl w:val="0"/>
          <w:numId w:val="4"/>
        </w:numPr>
        <w:ind w:left="360" w:leftChars="0" w:firstLine="0" w:firstLineChars="0"/>
        <w:jc w:val="both"/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监视器22寸支持最高2K分辨率，支持墙上悬挂。</w:t>
      </w:r>
    </w:p>
    <w:p w14:paraId="70DC3591">
      <w:pPr>
        <w:numPr>
          <w:ilvl w:val="0"/>
          <w:numId w:val="4"/>
        </w:numPr>
        <w:ind w:left="360" w:leftChars="0" w:firstLine="0" w:firstLineChars="0"/>
        <w:jc w:val="both"/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硬盘录像机支持最高36视频输入，8盘位硬盘设置。DVI/HDMI视频输出接口。</w:t>
      </w:r>
    </w:p>
    <w:p w14:paraId="16B1909B">
      <w:pPr>
        <w:numPr>
          <w:ilvl w:val="0"/>
          <w:numId w:val="4"/>
        </w:numPr>
        <w:ind w:left="360" w:leftChars="0" w:firstLine="0" w:firstLineChars="0"/>
        <w:jc w:val="both"/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使用监控专用硬盘，单盘不低于4TB容量，3.5英寸，SATA3.0接口，7200RPM，满足数据严苛的7*24小时运行可靠性、安全性的需求，支持5年有限质保服务。</w:t>
      </w:r>
    </w:p>
    <w:p w14:paraId="474EE2E7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特别要求：</w:t>
      </w:r>
    </w:p>
    <w:p w14:paraId="32BB172A">
      <w:pPr>
        <w:numPr>
          <w:ilvl w:val="0"/>
          <w:numId w:val="5"/>
        </w:numPr>
        <w:ind w:left="360" w:leftChars="0" w:firstLine="0" w:firstLineChars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系统应能满足日后的功能拓展并正常运行。</w:t>
      </w:r>
    </w:p>
    <w:p w14:paraId="183E6C2E">
      <w:pPr>
        <w:numPr>
          <w:ilvl w:val="0"/>
          <w:numId w:val="5"/>
        </w:numPr>
        <w:ind w:left="360" w:leftChars="0" w:firstLine="0" w:firstLineChars="0"/>
        <w:jc w:val="both"/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系统主存储设备应满足现有输入设备的情况下录像保存回看30天以上。</w:t>
      </w:r>
    </w:p>
    <w:p w14:paraId="22E1CEE6">
      <w:pPr>
        <w:numPr>
          <w:ilvl w:val="0"/>
          <w:numId w:val="5"/>
        </w:numPr>
        <w:ind w:left="360" w:leftChars="0" w:firstLine="0" w:firstLineChars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系统设备线路保修2年</w:t>
      </w:r>
    </w:p>
    <w:p w14:paraId="74D4C8FB">
      <w:pPr>
        <w:numPr>
          <w:ilvl w:val="0"/>
          <w:numId w:val="5"/>
        </w:numPr>
        <w:ind w:left="360" w:leftChars="0" w:firstLine="0" w:firstLineChars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拆除放射科原有模拟监控系统，并交还放射科自行处置。</w:t>
      </w:r>
    </w:p>
    <w:p w14:paraId="2AF81697">
      <w:pPr>
        <w:numPr>
          <w:ilvl w:val="0"/>
          <w:numId w:val="0"/>
        </w:numPr>
        <w:ind w:left="360" w:leftChars="0"/>
        <w:jc w:val="both"/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</w:pPr>
    </w:p>
    <w:p w14:paraId="54A2185C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kern w:val="2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0CA1A8"/>
    <w:multiLevelType w:val="singleLevel"/>
    <w:tmpl w:val="D50CA1A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60" w:leftChars="0" w:firstLine="0" w:firstLineChars="0"/>
      </w:pPr>
    </w:lvl>
  </w:abstractNum>
  <w:abstractNum w:abstractNumId="1">
    <w:nsid w:val="DCEE5C44"/>
    <w:multiLevelType w:val="singleLevel"/>
    <w:tmpl w:val="DCEE5C44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FD97E99A"/>
    <w:multiLevelType w:val="singleLevel"/>
    <w:tmpl w:val="FD97E99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60" w:leftChars="0" w:firstLine="0" w:firstLineChars="0"/>
      </w:pPr>
    </w:lvl>
  </w:abstractNum>
  <w:abstractNum w:abstractNumId="3">
    <w:nsid w:val="02E31610"/>
    <w:multiLevelType w:val="singleLevel"/>
    <w:tmpl w:val="02E3161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60" w:leftChars="0" w:firstLine="0" w:firstLineChars="0"/>
      </w:pPr>
    </w:lvl>
  </w:abstractNum>
  <w:abstractNum w:abstractNumId="4">
    <w:nsid w:val="62933728"/>
    <w:multiLevelType w:val="singleLevel"/>
    <w:tmpl w:val="6293372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60" w:leftChars="0" w:firstLine="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OTMwZjg1NTBhYzIzMzY4YjI3YmE2YzFjMzI3NzgifQ=="/>
  </w:docVars>
  <w:rsids>
    <w:rsidRoot w:val="15E104FA"/>
    <w:rsid w:val="04FC09C6"/>
    <w:rsid w:val="070B5999"/>
    <w:rsid w:val="07B27904"/>
    <w:rsid w:val="0E91220C"/>
    <w:rsid w:val="15E104FA"/>
    <w:rsid w:val="182855F0"/>
    <w:rsid w:val="1F7D66D1"/>
    <w:rsid w:val="30E5290F"/>
    <w:rsid w:val="37897712"/>
    <w:rsid w:val="4CC53C01"/>
    <w:rsid w:val="4DBF1A26"/>
    <w:rsid w:val="5CFA65D6"/>
    <w:rsid w:val="75383CE8"/>
    <w:rsid w:val="75E27772"/>
    <w:rsid w:val="7A812677"/>
    <w:rsid w:val="7DE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557</Characters>
  <Lines>0</Lines>
  <Paragraphs>0</Paragraphs>
  <TotalTime>1</TotalTime>
  <ScaleCrop>false</ScaleCrop>
  <LinksUpToDate>false</LinksUpToDate>
  <CharactersWithSpaces>624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2025-02-14T03:58:00Z</dcterms:created>
  <dc:creator>那个胖子</dc:creator>
  <cp:lastModifiedBy>陈平</cp:lastModifiedBy>
  <dcterms:modified xsi:type="dcterms:W3CDTF">2025-02-18T03:10:20Z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28F408AB82724634AF0AC3A245443064_13</vt:lpwstr>
  </property>
</Properties>
</file>