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1FACA">
      <w:pPr>
        <w:spacing w:before="156" w:beforeLines="50" w:after="156" w:afterLines="50"/>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附件</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：长沙市中心医院综合药房及智能化药库管理系统</w:t>
      </w:r>
      <w:r>
        <w:rPr>
          <w:rFonts w:hint="eastAsia" w:ascii="宋体" w:hAnsi="宋体" w:cs="宋体"/>
          <w:color w:val="000000" w:themeColor="text1"/>
          <w:sz w:val="28"/>
          <w:szCs w:val="28"/>
          <w:lang w:val="en-US" w:eastAsia="zh-CN"/>
          <w14:textFill>
            <w14:solidFill>
              <w14:schemeClr w14:val="tx1"/>
            </w14:solidFill>
          </w14:textFill>
        </w:rPr>
        <w:t>技术要求</w:t>
      </w:r>
    </w:p>
    <w:p w14:paraId="6973FF46">
      <w:pPr>
        <w:spacing w:before="156" w:beforeLines="50" w:after="156" w:afterLines="50"/>
        <w:jc w:val="center"/>
        <w:rPr>
          <w:rFonts w:ascii="Arial" w:hAnsi="Arial" w:eastAsia="黑体" w:cs="Arial"/>
          <w:b/>
          <w:bCs/>
          <w:color w:val="000000" w:themeColor="text1"/>
          <w:sz w:val="52"/>
          <w:szCs w:val="52"/>
          <w14:textFill>
            <w14:solidFill>
              <w14:schemeClr w14:val="tx1"/>
            </w14:solidFill>
          </w14:textFill>
        </w:rPr>
      </w:pPr>
      <w:bookmarkStart w:id="0" w:name="_GoBack"/>
      <w:bookmarkEnd w:id="0"/>
      <w:r>
        <w:rPr>
          <w:rFonts w:hint="eastAsia" w:ascii="Arial" w:hAnsi="Arial" w:eastAsia="黑体" w:cs="Arial"/>
          <w:b/>
          <w:bCs/>
          <w:color w:val="000000" w:themeColor="text1"/>
          <w:sz w:val="52"/>
          <w:szCs w:val="52"/>
          <w14:textFill>
            <w14:solidFill>
              <w14:schemeClr w14:val="tx1"/>
            </w14:solidFill>
          </w14:textFill>
        </w:rPr>
        <w:t>综合药房及智能化药库管理系统</w:t>
      </w:r>
    </w:p>
    <w:p w14:paraId="493D125A">
      <w:pPr>
        <w:pStyle w:val="8"/>
        <w:ind w:firstLine="0" w:firstLineChars="0"/>
        <w:jc w:val="center"/>
        <w:rPr>
          <w:rFonts w:hint="default" w:eastAsia="宋体"/>
          <w:b/>
          <w:color w:val="000000" w:themeColor="text1"/>
          <w:sz w:val="39"/>
          <w:szCs w:val="39"/>
          <w:lang w:val="en-US" w:eastAsia="zh-CN"/>
          <w14:textFill>
            <w14:solidFill>
              <w14:schemeClr w14:val="tx1"/>
            </w14:solidFill>
          </w14:textFill>
        </w:rPr>
      </w:pPr>
      <w:r>
        <w:rPr>
          <w:rFonts w:hint="eastAsia" w:ascii="Arial" w:hAnsi="Arial" w:eastAsia="黑体" w:cs="Arial"/>
          <w:b/>
          <w:bCs/>
          <w:color w:val="000000" w:themeColor="text1"/>
          <w:sz w:val="52"/>
          <w:szCs w:val="52"/>
          <w:lang w:val="en-US" w:eastAsia="zh-CN"/>
          <w14:textFill>
            <w14:solidFill>
              <w14:schemeClr w14:val="tx1"/>
            </w14:solidFill>
          </w14:textFill>
        </w:rPr>
        <w:t>技术要求</w:t>
      </w:r>
    </w:p>
    <w:p w14:paraId="51D2C6A5">
      <w:pPr>
        <w:rPr>
          <w:rFonts w:ascii="宋体" w:hAnsi="宋体"/>
          <w:color w:val="000000" w:themeColor="text1"/>
          <w14:textFill>
            <w14:solidFill>
              <w14:schemeClr w14:val="tx1"/>
            </w14:solidFill>
          </w14:textFill>
        </w:rPr>
      </w:pPr>
    </w:p>
    <w:p w14:paraId="6B6D8FE1">
      <w:pPr>
        <w:spacing w:line="360" w:lineRule="auto"/>
        <w:outlineLvl w:val="0"/>
        <w:rPr>
          <w:rFonts w:hint="eastAsia" w:ascii="宋体" w:hAnsi="宋体"/>
          <w:b/>
          <w:bCs/>
          <w:color w:val="000000" w:themeColor="text1"/>
          <w:sz w:val="24"/>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一、系统软件的日常维护要求</w:t>
      </w:r>
    </w:p>
    <w:p w14:paraId="1321E6E9">
      <w:pPr>
        <w:pStyle w:val="2"/>
        <w:numPr>
          <w:ilvl w:val="3"/>
          <w:numId w:val="1"/>
        </w:numPr>
        <w:tabs>
          <w:tab w:val="left" w:pos="540"/>
          <w:tab w:val="left" w:pos="2040"/>
        </w:tabs>
        <w:snapToGrid w:val="0"/>
        <w:spacing w:line="360" w:lineRule="auto"/>
        <w:ind w:left="539" w:hanging="539" w:firstLine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对医院在用的</w:t>
      </w:r>
      <w:r>
        <w:rPr>
          <w:rFonts w:hint="eastAsia" w:ascii="宋体" w:hAnsi="宋体"/>
          <w:b/>
          <w:color w:val="000000" w:themeColor="text1"/>
          <w:sz w:val="24"/>
          <w:u w:val="single"/>
          <w14:textFill>
            <w14:solidFill>
              <w14:schemeClr w14:val="tx1"/>
            </w14:solidFill>
          </w14:textFill>
        </w:rPr>
        <w:t xml:space="preserve">  综合药房及智能化药库管理系统 </w:t>
      </w:r>
      <w:r>
        <w:rPr>
          <w:rFonts w:hint="eastAsia" w:ascii="宋体" w:hAnsi="宋体"/>
          <w:color w:val="000000" w:themeColor="text1"/>
          <w:sz w:val="24"/>
          <w14:textFill>
            <w14:solidFill>
              <w14:schemeClr w14:val="tx1"/>
            </w14:solidFill>
          </w14:textFill>
        </w:rPr>
        <w:t>各功能模块提供维护响应。</w:t>
      </w:r>
    </w:p>
    <w:p w14:paraId="78BCF259">
      <w:pPr>
        <w:pStyle w:val="2"/>
        <w:numPr>
          <w:ilvl w:val="3"/>
          <w:numId w:val="2"/>
        </w:numPr>
        <w:tabs>
          <w:tab w:val="left" w:pos="540"/>
          <w:tab w:val="left" w:pos="1680"/>
          <w:tab w:val="left" w:pos="2040"/>
        </w:tabs>
        <w:snapToGrid w:val="0"/>
        <w:spacing w:line="360" w:lineRule="auto"/>
        <w:ind w:left="539" w:hanging="539" w:firstLine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监控系统各功能模块的运行状态，根据医院发展的要求，对医院现有的功能进行相应的</w:t>
      </w:r>
      <w:r>
        <w:rPr>
          <w:rFonts w:ascii="宋体" w:hAnsi="宋体"/>
          <w:color w:val="000000" w:themeColor="text1"/>
          <w:sz w:val="24"/>
          <w14:textFill>
            <w14:solidFill>
              <w14:schemeClr w14:val="tx1"/>
            </w14:solidFill>
          </w14:textFill>
        </w:rPr>
        <w:t>功能调整</w:t>
      </w:r>
      <w:r>
        <w:rPr>
          <w:rFonts w:hint="eastAsia" w:ascii="宋体" w:hAnsi="宋体"/>
          <w:color w:val="000000" w:themeColor="text1"/>
          <w:sz w:val="24"/>
          <w14:textFill>
            <w14:solidFill>
              <w14:schemeClr w14:val="tx1"/>
            </w14:solidFill>
          </w14:textFill>
        </w:rPr>
        <w:t>，调整时间不能超过48小时。</w:t>
      </w:r>
    </w:p>
    <w:p w14:paraId="35B4B5E4">
      <w:pPr>
        <w:pStyle w:val="2"/>
        <w:numPr>
          <w:ilvl w:val="3"/>
          <w:numId w:val="1"/>
        </w:numPr>
        <w:tabs>
          <w:tab w:val="left" w:pos="540"/>
          <w:tab w:val="left" w:pos="2040"/>
        </w:tabs>
        <w:snapToGrid w:val="0"/>
        <w:spacing w:line="360" w:lineRule="auto"/>
        <w:ind w:left="539" w:hanging="539" w:firstLine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提供版本更新服务，确保医院所用的系统为最新版本。</w:t>
      </w:r>
    </w:p>
    <w:p w14:paraId="5AFAB1FB">
      <w:pPr>
        <w:pStyle w:val="2"/>
        <w:numPr>
          <w:ilvl w:val="3"/>
          <w:numId w:val="1"/>
        </w:numPr>
        <w:tabs>
          <w:tab w:val="left" w:pos="540"/>
          <w:tab w:val="left" w:pos="2040"/>
        </w:tabs>
        <w:snapToGrid w:val="0"/>
        <w:spacing w:line="360" w:lineRule="auto"/>
        <w:ind w:left="539" w:hanging="539" w:firstLine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接听医院系统软件报障电话，做好报障记录，安排人员及时解决，解决后进行记录归档</w:t>
      </w:r>
      <w:r>
        <w:rPr>
          <w:rFonts w:hint="eastAsia" w:ascii="宋体" w:hAnsi="宋体"/>
          <w:color w:val="000000" w:themeColor="text1"/>
          <w:sz w:val="24"/>
          <w:lang w:eastAsia="zh-CN"/>
          <w14:textFill>
            <w14:solidFill>
              <w14:schemeClr w14:val="tx1"/>
            </w14:solidFill>
          </w14:textFill>
        </w:rPr>
        <w:t>。</w:t>
      </w:r>
    </w:p>
    <w:p w14:paraId="1A2FB174">
      <w:pPr>
        <w:pStyle w:val="2"/>
        <w:numPr>
          <w:ilvl w:val="3"/>
          <w:numId w:val="1"/>
        </w:numPr>
        <w:tabs>
          <w:tab w:val="left" w:pos="540"/>
          <w:tab w:val="left" w:pos="2040"/>
        </w:tabs>
        <w:snapToGrid w:val="0"/>
        <w:spacing w:line="360" w:lineRule="auto"/>
        <w:ind w:left="539" w:hanging="539" w:firstLineChars="0"/>
        <w:rPr>
          <w:rFonts w:hint="eastAsia"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提供后期用户新增软硬件产品接入现有环境的实施、运维支持。</w:t>
      </w:r>
    </w:p>
    <w:p w14:paraId="65715619">
      <w:pPr>
        <w:pStyle w:val="2"/>
        <w:numPr>
          <w:ilvl w:val="3"/>
          <w:numId w:val="1"/>
        </w:numPr>
        <w:tabs>
          <w:tab w:val="left" w:pos="540"/>
          <w:tab w:val="left" w:pos="2040"/>
        </w:tabs>
        <w:snapToGrid w:val="0"/>
        <w:spacing w:line="360" w:lineRule="auto"/>
        <w:ind w:left="540" w:hanging="540" w:firstLine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定期做维护总结（年报）</w:t>
      </w:r>
      <w:r>
        <w:rPr>
          <w:rFonts w:hint="eastAsia" w:ascii="宋体" w:hAnsi="宋体"/>
          <w:color w:val="000000" w:themeColor="text1"/>
          <w:sz w:val="24"/>
          <w:lang w:eastAsia="zh-CN"/>
          <w14:textFill>
            <w14:solidFill>
              <w14:schemeClr w14:val="tx1"/>
            </w14:solidFill>
          </w14:textFill>
        </w:rPr>
        <w:t>。</w:t>
      </w:r>
    </w:p>
    <w:p w14:paraId="6B175810">
      <w:pPr>
        <w:pStyle w:val="2"/>
        <w:numPr>
          <w:ilvl w:val="3"/>
          <w:numId w:val="1"/>
        </w:numPr>
        <w:tabs>
          <w:tab w:val="left" w:pos="540"/>
          <w:tab w:val="left" w:pos="2040"/>
        </w:tabs>
        <w:snapToGrid w:val="0"/>
        <w:spacing w:line="360" w:lineRule="auto"/>
        <w:ind w:left="540" w:hanging="540" w:firstLine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负责对</w:t>
      </w:r>
      <w:r>
        <w:rPr>
          <w:rFonts w:hint="eastAsia" w:ascii="宋体" w:hAnsi="宋体"/>
          <w:b/>
          <w:color w:val="000000" w:themeColor="text1"/>
          <w:sz w:val="24"/>
          <w:u w:val="single"/>
          <w14:textFill>
            <w14:solidFill>
              <w14:schemeClr w14:val="tx1"/>
            </w14:solidFill>
          </w14:textFill>
        </w:rPr>
        <w:t xml:space="preserve"> 综合药房及智能化药库管理系统  </w:t>
      </w:r>
      <w:r>
        <w:rPr>
          <w:rFonts w:hint="eastAsia" w:ascii="宋体" w:hAnsi="宋体"/>
          <w:color w:val="000000" w:themeColor="text1"/>
          <w:sz w:val="24"/>
          <w14:textFill>
            <w14:solidFill>
              <w14:schemeClr w14:val="tx1"/>
            </w14:solidFill>
          </w14:textFill>
        </w:rPr>
        <w:t>故障进行恢复</w:t>
      </w:r>
      <w:r>
        <w:rPr>
          <w:rFonts w:hint="eastAsia" w:ascii="宋体" w:hAnsi="宋体"/>
          <w:color w:val="000000" w:themeColor="text1"/>
          <w:sz w:val="24"/>
          <w:lang w:eastAsia="zh-CN"/>
          <w14:textFill>
            <w14:solidFill>
              <w14:schemeClr w14:val="tx1"/>
            </w14:solidFill>
          </w14:textFill>
        </w:rPr>
        <w:t>。</w:t>
      </w:r>
    </w:p>
    <w:p w14:paraId="6973621B">
      <w:pPr>
        <w:spacing w:line="360" w:lineRule="auto"/>
        <w:outlineLvl w:val="0"/>
        <w:rPr>
          <w:rFonts w:hint="eastAsia" w:ascii="宋体" w:hAnsi="宋体" w:cs="Arial"/>
          <w:b/>
          <w:bCs/>
          <w:color w:val="000000" w:themeColor="text1"/>
          <w:sz w:val="24"/>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二、软件系统功能升级维护要求</w:t>
      </w:r>
    </w:p>
    <w:p w14:paraId="49CD25DA">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对现有系统中出现的BUG进行修正性的维护。</w:t>
      </w:r>
    </w:p>
    <w:p w14:paraId="1A4A90B0">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对现有系统各功能模块的进行适应性维护，接到院方提出的修改需求后，与长沙市中心医院信息中心进行协商，安排人员、按进度开发，及时更新，并进行实施和培训，同时做好相关记录并存档。</w:t>
      </w:r>
    </w:p>
    <w:p w14:paraId="7B37016E">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系统功能的调整和升级时间，需和用户协商并确定后于长沙市中心医院非工作时间进行，以免影响系统正常的使用。</w:t>
      </w:r>
    </w:p>
    <w:p w14:paraId="390EE107">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通过不断对产品的功能优化和升级等增值服务内容，提高服务的质量。乙方承诺在甲方使用乙方系统的期间内，如果甲方工作流程发生更改，乙方及时响应甲方的修改要求，提供修改服务，以确保系统的功能满足不断发展的业务需求。修改费用：新增合同范围之外内容修改费用根据修改需求涉及技术难度及工作强度，由甲、乙双方共同协商敲定</w:t>
      </w:r>
    </w:p>
    <w:p w14:paraId="156F747E">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对医院在用系统软件目标程序、文档进行版本管理，如有升级需及时更新。</w:t>
      </w:r>
    </w:p>
    <w:p w14:paraId="0D29BD0F">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b w:val="0"/>
          <w:bCs w:val="0"/>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免费提供接口文档，满足新系统的接入和老系统的升级改造，要求必须提供工作量统计接口（</w:t>
      </w:r>
      <w:r>
        <w:rPr>
          <w:rFonts w:hint="eastAsia" w:ascii="宋体" w:hAnsi="宋体"/>
          <w:color w:val="000000" w:themeColor="text1"/>
          <w:sz w:val="24"/>
          <w:lang w:val="en-US" w:eastAsia="zh-CN"/>
          <w14:textFill>
            <w14:solidFill>
              <w14:schemeClr w14:val="tx1"/>
            </w14:solidFill>
          </w14:textFill>
        </w:rPr>
        <w:t>包括各种数据上报统计</w:t>
      </w:r>
      <w:r>
        <w:rPr>
          <w:rFonts w:hint="eastAsia" w:ascii="宋体" w:hAnsi="宋体"/>
          <w:color w:val="000000" w:themeColor="text1"/>
          <w:sz w:val="24"/>
          <w14:textFill>
            <w14:solidFill>
              <w14:schemeClr w14:val="tx1"/>
            </w14:solidFill>
          </w14:textFill>
        </w:rPr>
        <w:t>）</w:t>
      </w:r>
      <w:r>
        <w:rPr>
          <w:rFonts w:hint="eastAsia" w:ascii="宋体" w:hAnsi="宋体"/>
          <w:b w:val="0"/>
          <w:bCs w:val="0"/>
          <w:color w:val="000000" w:themeColor="text1"/>
          <w:sz w:val="24"/>
          <w14:textFill>
            <w14:solidFill>
              <w14:schemeClr w14:val="tx1"/>
            </w14:solidFill>
          </w14:textFill>
        </w:rPr>
        <w:t>。</w:t>
      </w:r>
    </w:p>
    <w:p w14:paraId="1DE55C83">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提交系统软件各功能模块的更新文档、用户手册、安装手册。</w:t>
      </w:r>
    </w:p>
    <w:p w14:paraId="25AA1CB6">
      <w:pPr>
        <w:keepNext w:val="0"/>
        <w:keepLines w:val="0"/>
        <w:pageBreakBefore w:val="0"/>
        <w:widowControl w:val="0"/>
        <w:numPr>
          <w:ilvl w:val="0"/>
          <w:numId w:val="4"/>
        </w:numPr>
        <w:kinsoku/>
        <w:wordWrap/>
        <w:overflowPunct/>
        <w:topLinePunct w:val="0"/>
        <w:autoSpaceDE/>
        <w:autoSpaceDN/>
        <w:bidi w:val="0"/>
        <w:adjustRightInd/>
        <w:spacing w:line="360" w:lineRule="auto"/>
        <w:textAlignment w:val="auto"/>
        <w:outlineLvl w:val="0"/>
        <w:rPr>
          <w:rFonts w:hint="eastAsia" w:ascii="宋体" w:hAnsi="宋体" w:cs="Arial"/>
          <w:b/>
          <w:bCs/>
          <w:color w:val="000000" w:themeColor="text1"/>
          <w:sz w:val="24"/>
          <w:lang w:eastAsia="zh-CN"/>
          <w14:textFill>
            <w14:solidFill>
              <w14:schemeClr w14:val="tx1"/>
            </w14:solidFill>
          </w14:textFill>
        </w:rPr>
      </w:pPr>
      <w:r>
        <w:rPr>
          <w:rFonts w:hint="eastAsia" w:ascii="宋体" w:hAnsi="宋体" w:cs="Arial"/>
          <w:b/>
          <w:bCs/>
          <w:color w:val="000000" w:themeColor="text1"/>
          <w:sz w:val="24"/>
          <w:lang w:eastAsia="zh-CN"/>
          <w14:textFill>
            <w14:solidFill>
              <w14:schemeClr w14:val="tx1"/>
            </w14:solidFill>
          </w14:textFill>
        </w:rPr>
        <w:t>技术人员要求：</w:t>
      </w:r>
    </w:p>
    <w:p w14:paraId="02704F28">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提供固定的系统维护技术人员和该系统项目经理，提供系统维护技术人员和项目经理相关资质文件；</w:t>
      </w:r>
    </w:p>
    <w:p w14:paraId="60F2E266">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default"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系统维护技术人员和项目经理的电话7*24小时开机，系统维护技术人员对任何错误或故障做出电话响应，系统维护技术人员因特殊情况无法响应时，项目经理应及时做出响应；</w:t>
      </w:r>
    </w:p>
    <w:p w14:paraId="662B6D91">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default"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提供现场支持服务：因特殊问题需要现场处理时无条件提供现场服务；</w:t>
      </w:r>
    </w:p>
    <w:p w14:paraId="44A8185C">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s="Arial"/>
          <w:b/>
          <w:bCs/>
          <w:color w:val="000000" w:themeColor="text1"/>
          <w:sz w:val="24"/>
          <w:lang w:eastAsia="zh-CN"/>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系统维护人员每年度至少提供两次来院服务，对系统功能及运行情况进行维护，保证系统的正常运行；</w:t>
      </w:r>
    </w:p>
    <w:p w14:paraId="7FBED169">
      <w:pPr>
        <w:keepNext w:val="0"/>
        <w:keepLines w:val="0"/>
        <w:pageBreakBefore w:val="0"/>
        <w:widowControl w:val="0"/>
        <w:kinsoku/>
        <w:wordWrap/>
        <w:overflowPunct/>
        <w:topLinePunct w:val="0"/>
        <w:autoSpaceDE/>
        <w:autoSpaceDN/>
        <w:bidi w:val="0"/>
        <w:adjustRightInd/>
        <w:spacing w:line="360" w:lineRule="auto"/>
        <w:textAlignment w:val="auto"/>
        <w:outlineLvl w:val="0"/>
        <w:rPr>
          <w:rFonts w:hint="eastAsia" w:ascii="宋体" w:hAnsi="宋体" w:eastAsia="宋体" w:cs="Arial"/>
          <w:b/>
          <w:bCs/>
          <w:color w:val="000000" w:themeColor="text1"/>
          <w:sz w:val="24"/>
          <w:lang w:eastAsia="zh-CN"/>
          <w14:textFill>
            <w14:solidFill>
              <w14:schemeClr w14:val="tx1"/>
            </w14:solidFill>
          </w14:textFill>
        </w:rPr>
      </w:pPr>
      <w:r>
        <w:rPr>
          <w:rFonts w:hint="eastAsia" w:ascii="宋体" w:hAnsi="宋体" w:cs="Arial"/>
          <w:b/>
          <w:bCs/>
          <w:color w:val="000000" w:themeColor="text1"/>
          <w:sz w:val="24"/>
          <w:lang w:eastAsia="zh-CN"/>
          <w14:textFill>
            <w14:solidFill>
              <w14:schemeClr w14:val="tx1"/>
            </w14:solidFill>
          </w14:textFill>
        </w:rPr>
        <w:t>四、</w:t>
      </w:r>
      <w:r>
        <w:rPr>
          <w:rFonts w:hint="eastAsia" w:ascii="宋体" w:hAnsi="宋体" w:cs="Arial"/>
          <w:b/>
          <w:bCs/>
          <w:color w:val="000000" w:themeColor="text1"/>
          <w:sz w:val="24"/>
          <w14:textFill>
            <w14:solidFill>
              <w14:schemeClr w14:val="tx1"/>
            </w14:solidFill>
          </w14:textFill>
        </w:rPr>
        <w:t>日常维护</w:t>
      </w:r>
      <w:r>
        <w:rPr>
          <w:rFonts w:hint="eastAsia" w:ascii="宋体" w:hAnsi="宋体" w:cs="Arial"/>
          <w:b/>
          <w:bCs/>
          <w:color w:val="000000" w:themeColor="text1"/>
          <w:sz w:val="24"/>
          <w:lang w:eastAsia="zh-CN"/>
          <w14:textFill>
            <w14:solidFill>
              <w14:schemeClr w14:val="tx1"/>
            </w14:solidFill>
          </w14:textFill>
        </w:rPr>
        <w:t>要求</w:t>
      </w:r>
    </w:p>
    <w:p w14:paraId="28648411">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lang w:eastAsia="zh-CN"/>
          <w14:textFill>
            <w14:solidFill>
              <w14:schemeClr w14:val="tx1"/>
            </w14:solidFill>
          </w14:textFill>
        </w:rPr>
        <w:t>提供</w:t>
      </w:r>
      <w:r>
        <w:rPr>
          <w:rFonts w:hint="eastAsia" w:ascii="宋体" w:hAnsi="宋体" w:eastAsia="宋体" w:cs="Times New Roman"/>
          <w:color w:val="000000" w:themeColor="text1"/>
          <w:sz w:val="24"/>
          <w:lang w:val="en-US" w:eastAsia="zh-CN"/>
          <w14:textFill>
            <w14:solidFill>
              <w14:schemeClr w14:val="tx1"/>
            </w14:solidFill>
          </w14:textFill>
        </w:rPr>
        <w:t>紧急保障应急预案：针对用户设备具体应用环境及业务要求，制定设备在遇到重大故障且可能影响生产系统运行时所要采取的应急处理方案，确保在设备故障时，生产业务能在最短时间内恢复正常。</w:t>
      </w:r>
    </w:p>
    <w:p w14:paraId="193DAE0B">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7×24的电话支持。每周7天、每天24小时(包括公众节假日)为该</w:t>
      </w:r>
      <w:r>
        <w:rPr>
          <w:rFonts w:hint="eastAsia" w:ascii="宋体" w:hAnsi="宋体" w:eastAsia="宋体" w:cs="Times New Roman"/>
          <w:color w:val="000000" w:themeColor="text1"/>
          <w:sz w:val="24"/>
          <w:lang w:val="en-GB"/>
          <w14:textFill>
            <w14:solidFill>
              <w14:schemeClr w14:val="tx1"/>
            </w14:solidFill>
          </w14:textFill>
        </w:rPr>
        <w:t>软件</w:t>
      </w:r>
      <w:r>
        <w:rPr>
          <w:rFonts w:hint="eastAsia" w:ascii="宋体" w:hAnsi="宋体" w:eastAsia="宋体" w:cs="Times New Roman"/>
          <w:color w:val="000000" w:themeColor="text1"/>
          <w:sz w:val="24"/>
          <w14:textFill>
            <w14:solidFill>
              <w14:schemeClr w14:val="tx1"/>
            </w14:solidFill>
          </w14:textFill>
        </w:rPr>
        <w:t>故障提供不限次的电话支持服务，或拨打支持服务电话请求支持。</w:t>
      </w:r>
    </w:p>
    <w:p w14:paraId="62029F57">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提供公司主管本项目的技术人员、技术部门经理、商务经理联系方式，如遇到为本项目提供技术支持的技术人员离职，应及时安排相关的技术人员跟踪本项目的维护工作，并及时与中心医院信息部门沟通。</w:t>
      </w:r>
    </w:p>
    <w:p w14:paraId="61C953F1">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themeColor="text1"/>
          <w:sz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定期对现场维保设备进行每季度一次的例行巡检，以便及时发现一些隐患，更换有潜在故障的部件。提供巡检报告，内容包括系统现在运行情况，哪些方面存在问题隐患及解决方案，总结同期系统的运行情况，并提出日常维护的建议，根据巡检报告，做出以后工作重点和建议。</w:t>
      </w:r>
    </w:p>
    <w:p w14:paraId="2EFCC2C9">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定期巡检系统服务器，对服务器软件进行版本管理</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及时解决服务器出现的故障。</w:t>
      </w:r>
    </w:p>
    <w:p w14:paraId="306C30FC">
      <w:pPr>
        <w:pStyle w:val="2"/>
        <w:keepNext w:val="0"/>
        <w:keepLines w:val="0"/>
        <w:pageBreakBefore w:val="0"/>
        <w:widowControl w:val="0"/>
        <w:numPr>
          <w:ilvl w:val="3"/>
          <w:numId w:val="5"/>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制定数据库备份策略并执行备份，</w:t>
      </w:r>
      <w:r>
        <w:rPr>
          <w:rFonts w:hint="eastAsia" w:ascii="宋体" w:hAnsi="宋体"/>
          <w:color w:val="000000" w:themeColor="text1"/>
          <w:sz w:val="24"/>
          <w:lang w:eastAsia="zh-CN"/>
          <w14:textFill>
            <w14:solidFill>
              <w14:schemeClr w14:val="tx1"/>
            </w14:solidFill>
          </w14:textFill>
        </w:rPr>
        <w:t>提供每月定期检查数据库的备份情况，并提供检查报告，数据库备份要求每日一备份，保留一周的备份文件</w:t>
      </w:r>
      <w:r>
        <w:rPr>
          <w:rFonts w:hint="eastAsia" w:ascii="宋体" w:hAnsi="宋体"/>
          <w:color w:val="000000" w:themeColor="text1"/>
          <w:sz w:val="24"/>
          <w14:textFill>
            <w14:solidFill>
              <w14:schemeClr w14:val="tx1"/>
            </w14:solidFill>
          </w14:textFill>
        </w:rPr>
        <w:t>。</w:t>
      </w:r>
    </w:p>
    <w:p w14:paraId="3AF0B8F3">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对数据库进行定期性能巡检，每年</w:t>
      </w:r>
      <w:r>
        <w:rPr>
          <w:rFonts w:hint="eastAsia" w:ascii="宋体" w:hAnsi="宋体"/>
          <w:color w:val="000000" w:themeColor="text1"/>
          <w:sz w:val="24"/>
          <w:lang w:eastAsia="zh-CN"/>
          <w14:textFill>
            <w14:solidFill>
              <w14:schemeClr w14:val="tx1"/>
            </w14:solidFill>
          </w14:textFill>
        </w:rPr>
        <w:t>不少于四</w:t>
      </w:r>
      <w:r>
        <w:rPr>
          <w:rFonts w:hint="eastAsia" w:ascii="宋体" w:hAnsi="宋体"/>
          <w:color w:val="000000" w:themeColor="text1"/>
          <w:sz w:val="24"/>
          <w14:textFill>
            <w14:solidFill>
              <w14:schemeClr w14:val="tx1"/>
            </w14:solidFill>
          </w14:textFill>
        </w:rPr>
        <w:t>次</w:t>
      </w:r>
      <w:r>
        <w:rPr>
          <w:rFonts w:hint="eastAsia" w:ascii="宋体" w:hAnsi="宋体"/>
          <w:color w:val="000000" w:themeColor="text1"/>
          <w:sz w:val="24"/>
          <w:lang w:eastAsia="zh-CN"/>
          <w14:textFill>
            <w14:solidFill>
              <w14:schemeClr w14:val="tx1"/>
            </w14:solidFill>
          </w14:textFill>
        </w:rPr>
        <w:t>，五一节、国庆节和春节必须进行巡检，并提供巡检报告</w:t>
      </w:r>
      <w:r>
        <w:rPr>
          <w:rFonts w:hint="eastAsia" w:ascii="宋体" w:hAnsi="宋体"/>
          <w:color w:val="000000" w:themeColor="text1"/>
          <w:sz w:val="24"/>
          <w14:textFill>
            <w14:solidFill>
              <w14:schemeClr w14:val="tx1"/>
            </w14:solidFill>
          </w14:textFill>
        </w:rPr>
        <w:t>。</w:t>
      </w:r>
    </w:p>
    <w:p w14:paraId="48DC2696">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提供检查记录文档，故障文档。</w:t>
      </w:r>
    </w:p>
    <w:p w14:paraId="625A9C49">
      <w:pPr>
        <w:spacing w:line="360" w:lineRule="auto"/>
        <w:outlineLvl w:val="0"/>
        <w:rPr>
          <w:rFonts w:ascii="宋体" w:hAnsi="宋体" w:cs="Arial"/>
          <w:b/>
          <w:bCs/>
          <w:color w:val="000000" w:themeColor="text1"/>
          <w:sz w:val="24"/>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五、其他要求</w:t>
      </w:r>
    </w:p>
    <w:p w14:paraId="6041A3D4">
      <w:pPr>
        <w:spacing w:line="360" w:lineRule="auto"/>
        <w:outlineLvl w:val="0"/>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1、现有硬件设备设施故障及软硬件升级所导致的硬件更换及增加；</w:t>
      </w:r>
    </w:p>
    <w:p w14:paraId="0077A93B">
      <w:pPr>
        <w:spacing w:line="360" w:lineRule="auto"/>
        <w:outlineLvl w:val="0"/>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2、根据医院发展要求，对各系统进行软硬件配套功能调整涉及的硬件更换和增加。</w:t>
      </w:r>
    </w:p>
    <w:p w14:paraId="57D24C27">
      <w:pPr>
        <w:spacing w:line="360" w:lineRule="auto"/>
        <w:outlineLvl w:val="0"/>
        <w:rPr>
          <w:rFonts w:ascii="宋体" w:hAnsi="宋体" w:cs="Arial"/>
          <w:b/>
          <w:bCs/>
          <w:color w:val="000000" w:themeColor="text1"/>
          <w:sz w:val="24"/>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六、综合药房及智能化药库管理系统</w:t>
      </w:r>
      <w:r>
        <w:rPr>
          <w:rFonts w:hint="eastAsia" w:ascii="宋体" w:hAnsi="宋体" w:cs="Arial"/>
          <w:b/>
          <w:bCs/>
          <w:color w:val="000000" w:themeColor="text1"/>
          <w:sz w:val="24"/>
          <w:lang w:val="en-US" w:eastAsia="zh-CN"/>
          <w14:textFill>
            <w14:solidFill>
              <w14:schemeClr w14:val="tx1"/>
            </w14:solidFill>
          </w14:textFill>
        </w:rPr>
        <w:t>维保</w:t>
      </w:r>
      <w:r>
        <w:rPr>
          <w:rFonts w:hint="eastAsia" w:ascii="宋体" w:hAnsi="宋体" w:cs="Arial"/>
          <w:b/>
          <w:bCs/>
          <w:color w:val="000000" w:themeColor="text1"/>
          <w:sz w:val="24"/>
          <w14:textFill>
            <w14:solidFill>
              <w14:schemeClr w14:val="tx1"/>
            </w14:solidFill>
          </w14:textFill>
        </w:rPr>
        <w:t>包括</w:t>
      </w:r>
      <w:r>
        <w:rPr>
          <w:rFonts w:hint="eastAsia" w:ascii="宋体" w:hAnsi="宋体" w:cs="Arial"/>
          <w:b/>
          <w:bCs/>
          <w:color w:val="000000" w:themeColor="text1"/>
          <w:sz w:val="24"/>
          <w:lang w:val="en-US" w:eastAsia="zh-CN"/>
          <w14:textFill>
            <w14:solidFill>
              <w14:schemeClr w14:val="tx1"/>
            </w14:solidFill>
          </w14:textFill>
        </w:rPr>
        <w:t>以下所有的系统维保</w:t>
      </w:r>
      <w:r>
        <w:rPr>
          <w:rFonts w:hint="eastAsia" w:ascii="宋体" w:hAnsi="宋体" w:cs="Arial"/>
          <w:b/>
          <w:bCs/>
          <w:color w:val="000000" w:themeColor="text1"/>
          <w:sz w:val="24"/>
          <w14:textFill>
            <w14:solidFill>
              <w14:schemeClr w14:val="tx1"/>
            </w14:solidFill>
          </w14:textFill>
        </w:rPr>
        <w:t>：</w:t>
      </w:r>
    </w:p>
    <w:p w14:paraId="19B15A76">
      <w:pPr>
        <w:spacing w:line="360" w:lineRule="auto"/>
        <w:outlineLvl w:val="0"/>
        <w:rPr>
          <w:rFonts w:ascii="宋体" w:hAnsi="宋体" w:cs="Arial"/>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kern w:val="0"/>
          <w:sz w:val="24"/>
          <w:lang w:bidi="ar"/>
          <w14:textFill>
            <w14:solidFill>
              <w14:schemeClr w14:val="tx1"/>
            </w14:solidFill>
          </w14:textFill>
        </w:rPr>
        <w:t>华润HMWS系统</w:t>
      </w:r>
    </w:p>
    <w:p w14:paraId="3FD4FA2D">
      <w:pPr>
        <w:spacing w:line="360" w:lineRule="auto"/>
        <w:outlineLvl w:val="0"/>
        <w:rPr>
          <w:rFonts w:ascii="宋体" w:hAnsi="宋体" w:cs="Arial"/>
          <w:b/>
          <w:bCs/>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2、电子标签系统</w:t>
      </w:r>
    </w:p>
    <w:p w14:paraId="10E573F2">
      <w:pPr>
        <w:spacing w:line="360" w:lineRule="auto"/>
        <w:outlineLvl w:val="0"/>
        <w:rPr>
          <w:rFonts w:ascii="宋体" w:hAnsi="宋体" w:cs="Arial"/>
          <w:b/>
          <w:bCs/>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3、药学楼一楼视屏监控系统常规维护及提质升级改造</w:t>
      </w:r>
    </w:p>
    <w:p w14:paraId="3B11CFD1">
      <w:pPr>
        <w:spacing w:line="360" w:lineRule="auto"/>
        <w:outlineLvl w:val="0"/>
        <w:rPr>
          <w:rFonts w:ascii="宋体" w:hAnsi="宋体" w:cs="Arial"/>
          <w:b/>
          <w:bCs/>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4、药学部温湿度检测系统及冷链系统</w:t>
      </w:r>
    </w:p>
    <w:p w14:paraId="79916673">
      <w:pPr>
        <w:spacing w:line="360" w:lineRule="auto"/>
        <w:outlineLvl w:val="0"/>
        <w:rPr>
          <w:rFonts w:ascii="宋体" w:hAnsi="宋体" w:cs="Arial"/>
          <w:b/>
          <w:bCs/>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5、药学楼一楼药品冷藏库</w:t>
      </w:r>
    </w:p>
    <w:p w14:paraId="670F7C21">
      <w:pPr>
        <w:rPr>
          <w:color w:val="000000" w:themeColor="text1"/>
          <w14:textFill>
            <w14:solidFill>
              <w14:schemeClr w14:val="tx1"/>
            </w14:solidFill>
          </w14:textFill>
        </w:rPr>
      </w:pPr>
    </w:p>
    <w:p w14:paraId="5042A651">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40DBF"/>
    <w:multiLevelType w:val="singleLevel"/>
    <w:tmpl w:val="E9C40DBF"/>
    <w:lvl w:ilvl="0" w:tentative="0">
      <w:start w:val="3"/>
      <w:numFmt w:val="chineseCounting"/>
      <w:suff w:val="nothing"/>
      <w:lvlText w:val="%1、"/>
      <w:lvlJc w:val="left"/>
      <w:rPr>
        <w:rFonts w:hint="eastAsia"/>
      </w:rPr>
    </w:lvl>
  </w:abstractNum>
  <w:abstractNum w:abstractNumId="1">
    <w:nsid w:val="70AC4979"/>
    <w:multiLevelType w:val="multilevel"/>
    <w:tmpl w:val="70AC4979"/>
    <w:lvl w:ilvl="0" w:tentative="0">
      <w:start w:val="1"/>
      <w:numFmt w:val="bullet"/>
      <w:lvlText w:val=""/>
      <w:lvlJc w:val="left"/>
      <w:pPr>
        <w:tabs>
          <w:tab w:val="left" w:pos="3060"/>
        </w:tabs>
        <w:ind w:left="3060" w:hanging="420"/>
      </w:pPr>
      <w:rPr>
        <w:rFonts w:hint="default" w:ascii="Wingdings" w:hAnsi="Wingdings"/>
        <w:sz w:val="15"/>
        <w:szCs w:val="15"/>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bullet"/>
      <w:lvlText w:val=""/>
      <w:lvlJc w:val="left"/>
      <w:pPr>
        <w:tabs>
          <w:tab w:val="left" w:pos="1680"/>
        </w:tabs>
        <w:ind w:left="1680" w:hanging="420"/>
      </w:pPr>
      <w:rPr>
        <w:rFonts w:hint="default" w:ascii="Wingdings" w:hAnsi="Wingdings"/>
        <w:sz w:val="15"/>
        <w:szCs w:val="15"/>
      </w:rPr>
    </w:lvl>
    <w:lvl w:ilvl="4" w:tentative="0">
      <w:start w:val="1"/>
      <w:numFmt w:val="bullet"/>
      <w:lvlText w:val=""/>
      <w:lvlJc w:val="left"/>
      <w:pPr>
        <w:tabs>
          <w:tab w:val="left" w:pos="3480"/>
        </w:tabs>
        <w:ind w:left="3480" w:hanging="420"/>
      </w:pPr>
      <w:rPr>
        <w:rFonts w:hint="default" w:ascii="Wingdings" w:hAnsi="Wingdings"/>
      </w:r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1">
      <w:startOverride w:val="1"/>
    </w:lvlOverride>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1">
      <w:startOverride w:val="1"/>
    </w:lvlOverride>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1">
      <w:startOverride w:val="1"/>
    </w:lvlOverride>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iOTMwZjg1NTBhYzIzMzY4YjI3YmE2YzFjMzI3NzgifQ=="/>
  </w:docVars>
  <w:rsids>
    <w:rsidRoot w:val="02516515"/>
    <w:rsid w:val="02516515"/>
    <w:rsid w:val="049D5915"/>
    <w:rsid w:val="05B54D28"/>
    <w:rsid w:val="10855AEF"/>
    <w:rsid w:val="14773627"/>
    <w:rsid w:val="193E101D"/>
    <w:rsid w:val="2C5B48AD"/>
    <w:rsid w:val="30C04565"/>
    <w:rsid w:val="46E841F3"/>
    <w:rsid w:val="4746716B"/>
    <w:rsid w:val="4A113A61"/>
    <w:rsid w:val="4D783DF7"/>
    <w:rsid w:val="618D4CAC"/>
    <w:rsid w:val="6FAE2836"/>
    <w:rsid w:val="75A0289D"/>
    <w:rsid w:val="76126817"/>
    <w:rsid w:val="7A046C8A"/>
    <w:rsid w:val="7D881A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paragraph" w:customStyle="1" w:styleId="8">
    <w:name w:val="正文（1.5行距）"/>
    <w:basedOn w:val="1"/>
    <w:qFormat/>
    <w:uiPriority w:val="0"/>
    <w:pPr>
      <w:spacing w:line="360" w:lineRule="auto"/>
      <w:ind w:firstLine="200" w:firstLineChars="200"/>
      <w:jc w:val="left"/>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1889</Words>
  <Characters>1925</Characters>
  <Lines>0</Lines>
  <Paragraphs>0</Paragraphs>
  <TotalTime>15</TotalTime>
  <ScaleCrop>false</ScaleCrop>
  <LinksUpToDate>false</LinksUpToDate>
  <CharactersWithSpaces>1976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2025-02-26T08:05:00Z</dcterms:created>
  <dc:creator>秦晶晶</dc:creator>
  <cp:lastModifiedBy>陈平</cp:lastModifiedBy>
  <dcterms:modified xsi:type="dcterms:W3CDTF">2025-03-07T08:20:33Z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FA89CB8D8DDF404CB486C0F4A14FB21B</vt:lpwstr>
  </property>
</Properties>
</file>