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25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575"/>
        <w:gridCol w:w="975"/>
        <w:gridCol w:w="960"/>
        <w:gridCol w:w="4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附件4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：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长沙市中心医院消防培训演练项目明细表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费 用 项 目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 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 量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合 计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培训教官（高级讲师）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200元/课时/人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4人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3200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依据长财行【2017】13号文件《长沙市直机关培训费管理办法》，按16课时核算（4人每个下午2个课时共2天）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视频拍摄摄影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200元/课时/人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2人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1600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2人每个下午2个课时2天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租帐篷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1000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1个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1000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2天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租音响设备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3台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1500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2天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大旗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120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16面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1920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横幅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4条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320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演练耗材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批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360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360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含烟雾弹、火盆、油桶、燃油等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制作画册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1本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 计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10000</w:t>
            </w:r>
          </w:p>
        </w:tc>
        <w:tc>
          <w:tcPr>
            <w:tcW w:w="4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3" w:type="default"/>
      <w:pgSz w:w="11910" w:h="16840"/>
      <w:pgMar w:top="1431" w:right="1020" w:bottom="1173" w:left="709" w:header="0" w:footer="97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776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第1/1页打印时间：2025-11-11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72A27"/>
    <w:rsid w:val="07AA1D14"/>
    <w:rsid w:val="180734A6"/>
    <w:rsid w:val="36D12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408</Words>
  <Characters>468</Characters>
  <Lines>0</Lines>
  <Paragraphs>65</Paragraphs>
  <TotalTime>0</TotalTime>
  <ScaleCrop>false</ScaleCrop>
  <LinksUpToDate>false</LinksUpToDate>
  <CharactersWithSpaces>524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2025-11-12T14:49:00Z</dcterms:created>
  <dc:creator>WPS Office</dc:creator>
  <cp:lastModifiedBy>谭一啸</cp:lastModifiedBy>
  <dcterms:modified xsi:type="dcterms:W3CDTF">2025-11-12T10:24:41Z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69142e0e060ee2001f86751awl</vt:lpwstr>
  </property>
  <property fmtid="{D5CDD505-2E9C-101B-9397-08002B2CF9AE}" pid="4" name="ICV">
    <vt:lpwstr>1f461734beca4454b144d5b1ff2399ea_23</vt:lpwstr>
  </property>
  <property fmtid="{D5CDD505-2E9C-101B-9397-08002B2CF9AE}" pid="5" name="KSOProductBuildVer">
    <vt:lpwstr>2052-10.8.2.7164</vt:lpwstr>
  </property>
</Properties>
</file>